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369C5" w14:textId="06E15B57" w:rsidR="00855291" w:rsidRDefault="0072442D" w:rsidP="00855291">
      <w:pPr>
        <w:sectPr w:rsidR="00855291" w:rsidSect="00855291">
          <w:footerReference w:type="default" r:id="rId9"/>
          <w:pgSz w:w="12240" w:h="15840"/>
          <w:pgMar w:top="0" w:right="0" w:bottom="0" w:left="0" w:header="720" w:footer="720" w:gutter="0"/>
          <w:pgNumType w:start="0"/>
          <w:cols w:space="720"/>
          <w:titlePg/>
          <w:docGrid w:linePitch="360"/>
        </w:sectPr>
      </w:pPr>
      <w:bookmarkStart w:id="0" w:name="_GoBack"/>
      <w:bookmarkEnd w:id="0"/>
      <w:r>
        <w:rPr>
          <w:noProof/>
        </w:rPr>
        <w:drawing>
          <wp:inline distT="0" distB="0" distL="0" distR="0" wp14:anchorId="0E79CB09" wp14:editId="1DAB2571">
            <wp:extent cx="7766050" cy="10045700"/>
            <wp:effectExtent l="0" t="0" r="635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Final.png"/>
                    <pic:cNvPicPr/>
                  </pic:nvPicPr>
                  <pic:blipFill>
                    <a:blip r:embed="rId10">
                      <a:extLst>
                        <a:ext uri="{28A0092B-C50C-407E-A947-70E740481C1C}">
                          <a14:useLocalDpi xmlns:a14="http://schemas.microsoft.com/office/drawing/2010/main" val="0"/>
                        </a:ext>
                      </a:extLst>
                    </a:blip>
                    <a:stretch>
                      <a:fillRect/>
                    </a:stretch>
                  </pic:blipFill>
                  <pic:spPr>
                    <a:xfrm>
                      <a:off x="0" y="0"/>
                      <a:ext cx="7772436" cy="10053961"/>
                    </a:xfrm>
                    <a:prstGeom prst="rect">
                      <a:avLst/>
                    </a:prstGeom>
                  </pic:spPr>
                </pic:pic>
              </a:graphicData>
            </a:graphic>
          </wp:inline>
        </w:drawing>
      </w:r>
    </w:p>
    <w:p w14:paraId="48841397" w14:textId="7DF23760" w:rsidR="006C6D21" w:rsidRDefault="006C6D21" w:rsidP="00855291"/>
    <w:p w14:paraId="1248A9BC" w14:textId="77777777" w:rsidR="00425226" w:rsidRDefault="00425226" w:rsidP="006C6D21">
      <w:pPr>
        <w:jc w:val="center"/>
        <w:rPr>
          <w:b/>
          <w:bCs/>
          <w:sz w:val="32"/>
          <w:szCs w:val="32"/>
        </w:rPr>
      </w:pPr>
      <w:r>
        <w:rPr>
          <w:noProof/>
        </w:rPr>
        <w:drawing>
          <wp:inline distT="0" distB="0" distL="0" distR="0" wp14:anchorId="18A51717" wp14:editId="10738555">
            <wp:extent cx="2352675" cy="11221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 SIM Logo.tif"/>
                    <pic:cNvPicPr/>
                  </pic:nvPicPr>
                  <pic:blipFill>
                    <a:blip r:embed="rId11">
                      <a:extLst>
                        <a:ext uri="{28A0092B-C50C-407E-A947-70E740481C1C}">
                          <a14:useLocalDpi xmlns:a14="http://schemas.microsoft.com/office/drawing/2010/main" val="0"/>
                        </a:ext>
                      </a:extLst>
                    </a:blip>
                    <a:stretch>
                      <a:fillRect/>
                    </a:stretch>
                  </pic:blipFill>
                  <pic:spPr>
                    <a:xfrm>
                      <a:off x="0" y="0"/>
                      <a:ext cx="2403629" cy="1146500"/>
                    </a:xfrm>
                    <a:prstGeom prst="rect">
                      <a:avLst/>
                    </a:prstGeom>
                  </pic:spPr>
                </pic:pic>
              </a:graphicData>
            </a:graphic>
          </wp:inline>
        </w:drawing>
      </w:r>
    </w:p>
    <w:p w14:paraId="5C5BEE7E" w14:textId="5EBB75FF" w:rsidR="00FB4678" w:rsidRPr="006C6D21" w:rsidRDefault="00FB4678" w:rsidP="006C6D21">
      <w:pPr>
        <w:jc w:val="center"/>
        <w:rPr>
          <w:b/>
          <w:bCs/>
          <w:sz w:val="32"/>
          <w:szCs w:val="32"/>
        </w:rPr>
      </w:pPr>
      <w:r w:rsidRPr="006C6D21">
        <w:rPr>
          <w:b/>
          <w:bCs/>
          <w:sz w:val="32"/>
          <w:szCs w:val="32"/>
        </w:rPr>
        <w:t>Internship</w:t>
      </w:r>
      <w:r w:rsidR="006C6D21">
        <w:rPr>
          <w:b/>
          <w:bCs/>
          <w:sz w:val="32"/>
          <w:szCs w:val="32"/>
        </w:rPr>
        <w:t>s</w:t>
      </w:r>
      <w:r w:rsidRPr="006C6D21">
        <w:rPr>
          <w:b/>
          <w:bCs/>
          <w:sz w:val="32"/>
          <w:szCs w:val="32"/>
        </w:rPr>
        <w:t xml:space="preserve"> for C</w:t>
      </w:r>
      <w:r w:rsidR="00DD1EE2" w:rsidRPr="006C6D21">
        <w:rPr>
          <w:b/>
          <w:bCs/>
          <w:sz w:val="32"/>
          <w:szCs w:val="32"/>
        </w:rPr>
        <w:t>ommunity Health Worker Certification</w:t>
      </w:r>
      <w:r w:rsidR="00855291">
        <w:rPr>
          <w:b/>
          <w:bCs/>
          <w:sz w:val="32"/>
          <w:szCs w:val="32"/>
        </w:rPr>
        <w:t xml:space="preserve"> </w:t>
      </w:r>
    </w:p>
    <w:p w14:paraId="7EE7B9DC" w14:textId="77777777" w:rsidR="000128AB" w:rsidRDefault="000128AB" w:rsidP="00372E8C">
      <w:pPr>
        <w:jc w:val="center"/>
        <w:rPr>
          <w:rFonts w:cstheme="minorHAnsi"/>
          <w:b/>
          <w:bCs/>
          <w:sz w:val="24"/>
          <w:szCs w:val="24"/>
        </w:rPr>
      </w:pPr>
      <w:r>
        <w:rPr>
          <w:rFonts w:cstheme="minorHAnsi"/>
          <w:b/>
          <w:bCs/>
          <w:sz w:val="24"/>
          <w:szCs w:val="24"/>
        </w:rPr>
        <w:t>Table of Contents</w:t>
      </w:r>
    </w:p>
    <w:p w14:paraId="0AD2451E" w14:textId="77777777" w:rsidR="000128AB" w:rsidRDefault="000128AB">
      <w:pPr>
        <w:rPr>
          <w:rFonts w:cstheme="minorHAnsi"/>
          <w:b/>
          <w:bCs/>
          <w:sz w:val="24"/>
          <w:szCs w:val="24"/>
        </w:rPr>
      </w:pPr>
    </w:p>
    <w:p w14:paraId="3733D000" w14:textId="77777777" w:rsidR="000128AB" w:rsidRDefault="000128AB">
      <w:pPr>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4"/>
        <w:gridCol w:w="720"/>
      </w:tblGrid>
      <w:tr w:rsidR="00D52EB2" w:rsidRPr="00D52EB2" w14:paraId="729DA569" w14:textId="77777777" w:rsidTr="006E6313">
        <w:tc>
          <w:tcPr>
            <w:tcW w:w="6480" w:type="dxa"/>
          </w:tcPr>
          <w:p w14:paraId="2FDA508E" w14:textId="4946548A" w:rsidR="00D52EB2" w:rsidRPr="00D52EB2" w:rsidRDefault="006F3324" w:rsidP="000C603C">
            <w:pPr>
              <w:rPr>
                <w:rFonts w:cstheme="minorHAnsi"/>
                <w:b/>
                <w:bCs/>
                <w:sz w:val="24"/>
                <w:szCs w:val="24"/>
              </w:rPr>
            </w:pPr>
            <w:r>
              <w:rPr>
                <w:rFonts w:cstheme="minorHAnsi"/>
                <w:b/>
                <w:bCs/>
                <w:sz w:val="24"/>
                <w:szCs w:val="24"/>
              </w:rPr>
              <w:softHyphen/>
            </w:r>
            <w:r>
              <w:rPr>
                <w:rFonts w:cstheme="minorHAnsi"/>
                <w:b/>
                <w:bCs/>
                <w:sz w:val="24"/>
                <w:szCs w:val="24"/>
              </w:rPr>
              <w:softHyphen/>
            </w:r>
            <w:r>
              <w:rPr>
                <w:rFonts w:cstheme="minorHAnsi"/>
                <w:b/>
                <w:bCs/>
                <w:sz w:val="24"/>
                <w:szCs w:val="24"/>
              </w:rPr>
              <w:softHyphen/>
            </w:r>
            <w:r>
              <w:rPr>
                <w:rFonts w:cstheme="minorHAnsi"/>
                <w:b/>
                <w:bCs/>
                <w:sz w:val="24"/>
                <w:szCs w:val="24"/>
              </w:rPr>
              <w:softHyphen/>
            </w:r>
            <w:r w:rsidR="00D52EB2">
              <w:rPr>
                <w:rFonts w:cstheme="minorHAnsi"/>
                <w:b/>
                <w:bCs/>
                <w:sz w:val="24"/>
                <w:szCs w:val="24"/>
              </w:rPr>
              <w:t>SECTION</w:t>
            </w:r>
          </w:p>
        </w:tc>
        <w:tc>
          <w:tcPr>
            <w:tcW w:w="720" w:type="dxa"/>
          </w:tcPr>
          <w:p w14:paraId="655114F3" w14:textId="1817550A" w:rsidR="00D52EB2" w:rsidRPr="00D52EB2" w:rsidRDefault="00D52EB2" w:rsidP="000C603C">
            <w:pPr>
              <w:rPr>
                <w:rFonts w:cstheme="minorHAnsi"/>
                <w:b/>
                <w:bCs/>
                <w:sz w:val="24"/>
                <w:szCs w:val="24"/>
              </w:rPr>
            </w:pPr>
            <w:r>
              <w:rPr>
                <w:rFonts w:cstheme="minorHAnsi"/>
                <w:b/>
                <w:bCs/>
                <w:sz w:val="24"/>
                <w:szCs w:val="24"/>
              </w:rPr>
              <w:t>Page</w:t>
            </w:r>
          </w:p>
        </w:tc>
      </w:tr>
      <w:tr w:rsidR="00D52EB2" w:rsidRPr="00145AEC" w14:paraId="5F4E03A5" w14:textId="7AE6BA4B" w:rsidTr="006E6313">
        <w:tc>
          <w:tcPr>
            <w:tcW w:w="6480" w:type="dxa"/>
          </w:tcPr>
          <w:p w14:paraId="25163077" w14:textId="7D2FF04A" w:rsidR="00D52EB2" w:rsidRPr="00145AEC" w:rsidRDefault="00855291" w:rsidP="000C603C">
            <w:pPr>
              <w:rPr>
                <w:rFonts w:cstheme="minorHAnsi"/>
                <w:sz w:val="24"/>
                <w:szCs w:val="24"/>
              </w:rPr>
            </w:pPr>
            <w:r w:rsidRPr="00145AEC">
              <w:rPr>
                <w:rFonts w:cstheme="minorHAnsi"/>
                <w:sz w:val="24"/>
                <w:szCs w:val="24"/>
              </w:rPr>
              <w:t>Overview</w:t>
            </w:r>
            <w:r w:rsidR="006E6313">
              <w:rPr>
                <w:rFonts w:cstheme="minorHAnsi"/>
                <w:sz w:val="24"/>
                <w:szCs w:val="24"/>
              </w:rPr>
              <w:t>…………………………………………………………………………………….</w:t>
            </w:r>
          </w:p>
        </w:tc>
        <w:tc>
          <w:tcPr>
            <w:tcW w:w="720" w:type="dxa"/>
          </w:tcPr>
          <w:p w14:paraId="0085D5AC" w14:textId="2A08B43B" w:rsidR="00D52EB2" w:rsidRPr="00145AEC" w:rsidRDefault="00AC1267" w:rsidP="00145AEC">
            <w:pPr>
              <w:jc w:val="right"/>
              <w:rPr>
                <w:rFonts w:cstheme="minorHAnsi"/>
                <w:sz w:val="24"/>
                <w:szCs w:val="24"/>
              </w:rPr>
            </w:pPr>
            <w:r w:rsidRPr="00145AEC">
              <w:rPr>
                <w:rFonts w:cstheme="minorHAnsi"/>
                <w:sz w:val="24"/>
                <w:szCs w:val="24"/>
              </w:rPr>
              <w:t>1</w:t>
            </w:r>
          </w:p>
        </w:tc>
      </w:tr>
      <w:tr w:rsidR="00D52EB2" w:rsidRPr="00145AEC" w14:paraId="36DDD806" w14:textId="2962D5DE" w:rsidTr="006E6313">
        <w:tc>
          <w:tcPr>
            <w:tcW w:w="6480" w:type="dxa"/>
          </w:tcPr>
          <w:p w14:paraId="4EEEB68B" w14:textId="5E68C6D4" w:rsidR="00D52EB2" w:rsidRPr="00145AEC" w:rsidRDefault="00855291" w:rsidP="000C603C">
            <w:pPr>
              <w:rPr>
                <w:rFonts w:cstheme="minorHAnsi"/>
                <w:sz w:val="24"/>
                <w:szCs w:val="24"/>
              </w:rPr>
            </w:pPr>
            <w:r w:rsidRPr="00145AEC">
              <w:rPr>
                <w:rFonts w:cstheme="minorHAnsi"/>
                <w:sz w:val="24"/>
                <w:szCs w:val="24"/>
              </w:rPr>
              <w:t>Internship Recommendations from the 2018 Report to the Legislature</w:t>
            </w:r>
            <w:r w:rsidR="006E6313">
              <w:rPr>
                <w:rFonts w:cstheme="minorHAnsi"/>
                <w:sz w:val="24"/>
                <w:szCs w:val="24"/>
              </w:rPr>
              <w:t>………………………………………………………………………………….</w:t>
            </w:r>
          </w:p>
        </w:tc>
        <w:tc>
          <w:tcPr>
            <w:tcW w:w="720" w:type="dxa"/>
          </w:tcPr>
          <w:p w14:paraId="4FB369D5" w14:textId="6425EE08" w:rsidR="00D52EB2" w:rsidRPr="00145AEC" w:rsidRDefault="00AC1267" w:rsidP="00145AEC">
            <w:pPr>
              <w:jc w:val="right"/>
              <w:rPr>
                <w:rFonts w:cstheme="minorHAnsi"/>
                <w:sz w:val="24"/>
                <w:szCs w:val="24"/>
              </w:rPr>
            </w:pPr>
            <w:r w:rsidRPr="00145AEC">
              <w:rPr>
                <w:rFonts w:cstheme="minorHAnsi"/>
                <w:sz w:val="24"/>
                <w:szCs w:val="24"/>
              </w:rPr>
              <w:t>1</w:t>
            </w:r>
          </w:p>
        </w:tc>
      </w:tr>
      <w:tr w:rsidR="00D52EB2" w:rsidRPr="00145AEC" w14:paraId="7EE80156" w14:textId="30F000F6" w:rsidTr="006E6313">
        <w:tc>
          <w:tcPr>
            <w:tcW w:w="6480" w:type="dxa"/>
          </w:tcPr>
          <w:p w14:paraId="77B53CBC" w14:textId="79791C4E" w:rsidR="00D52EB2" w:rsidRPr="00145AEC" w:rsidRDefault="00AC1267" w:rsidP="000C603C">
            <w:pPr>
              <w:rPr>
                <w:rFonts w:cstheme="minorHAnsi"/>
                <w:sz w:val="24"/>
                <w:szCs w:val="24"/>
              </w:rPr>
            </w:pPr>
            <w:r w:rsidRPr="00145AEC">
              <w:rPr>
                <w:rFonts w:cstheme="minorHAnsi"/>
                <w:sz w:val="24"/>
                <w:szCs w:val="24"/>
              </w:rPr>
              <w:t>CHW Internship Task Group</w:t>
            </w:r>
            <w:r w:rsidR="006E6313">
              <w:rPr>
                <w:rFonts w:cstheme="minorHAnsi"/>
                <w:sz w:val="24"/>
                <w:szCs w:val="24"/>
              </w:rPr>
              <w:t>……………………………………………………….</w:t>
            </w:r>
          </w:p>
        </w:tc>
        <w:tc>
          <w:tcPr>
            <w:tcW w:w="720" w:type="dxa"/>
          </w:tcPr>
          <w:p w14:paraId="0261A0CF" w14:textId="2B9998C7" w:rsidR="00D52EB2" w:rsidRPr="00145AEC" w:rsidRDefault="00AC1267" w:rsidP="00145AEC">
            <w:pPr>
              <w:jc w:val="right"/>
              <w:rPr>
                <w:rFonts w:cstheme="minorHAnsi"/>
                <w:sz w:val="24"/>
                <w:szCs w:val="24"/>
              </w:rPr>
            </w:pPr>
            <w:r w:rsidRPr="00145AEC">
              <w:rPr>
                <w:rFonts w:cstheme="minorHAnsi"/>
                <w:sz w:val="24"/>
                <w:szCs w:val="24"/>
              </w:rPr>
              <w:t>2</w:t>
            </w:r>
          </w:p>
        </w:tc>
      </w:tr>
      <w:tr w:rsidR="00D52EB2" w:rsidRPr="00145AEC" w14:paraId="7864D86A" w14:textId="7662C497" w:rsidTr="006E6313">
        <w:tc>
          <w:tcPr>
            <w:tcW w:w="6480" w:type="dxa"/>
          </w:tcPr>
          <w:p w14:paraId="258848FD" w14:textId="3950ECB9" w:rsidR="00D52EB2" w:rsidRPr="00145AEC" w:rsidRDefault="00AC1267" w:rsidP="000C603C">
            <w:pPr>
              <w:rPr>
                <w:rFonts w:cstheme="minorHAnsi"/>
                <w:sz w:val="24"/>
                <w:szCs w:val="24"/>
              </w:rPr>
            </w:pPr>
            <w:r w:rsidRPr="00145AEC">
              <w:rPr>
                <w:rFonts w:cstheme="minorHAnsi"/>
                <w:sz w:val="24"/>
                <w:szCs w:val="24"/>
              </w:rPr>
              <w:t>Discussion Points</w:t>
            </w:r>
            <w:r w:rsidR="006E6313">
              <w:rPr>
                <w:rFonts w:cstheme="minorHAnsi"/>
                <w:sz w:val="24"/>
                <w:szCs w:val="24"/>
              </w:rPr>
              <w:t>……………………………………………………………………….</w:t>
            </w:r>
          </w:p>
        </w:tc>
        <w:tc>
          <w:tcPr>
            <w:tcW w:w="720" w:type="dxa"/>
          </w:tcPr>
          <w:p w14:paraId="461CD92E" w14:textId="3E86CC88" w:rsidR="00D52EB2" w:rsidRPr="00145AEC" w:rsidRDefault="00AC1267" w:rsidP="00145AEC">
            <w:pPr>
              <w:jc w:val="right"/>
              <w:rPr>
                <w:rFonts w:cstheme="minorHAnsi"/>
                <w:sz w:val="24"/>
                <w:szCs w:val="24"/>
              </w:rPr>
            </w:pPr>
            <w:r w:rsidRPr="00145AEC">
              <w:rPr>
                <w:rFonts w:cstheme="minorHAnsi"/>
                <w:sz w:val="24"/>
                <w:szCs w:val="24"/>
              </w:rPr>
              <w:t>2</w:t>
            </w:r>
          </w:p>
        </w:tc>
      </w:tr>
      <w:tr w:rsidR="00D52EB2" w:rsidRPr="00145AEC" w14:paraId="6067AED5" w14:textId="5BC4A216" w:rsidTr="006E6313">
        <w:tc>
          <w:tcPr>
            <w:tcW w:w="6480" w:type="dxa"/>
          </w:tcPr>
          <w:p w14:paraId="4FCF57CA" w14:textId="113FD902" w:rsidR="00D52EB2" w:rsidRPr="00145AEC" w:rsidRDefault="00AC1267" w:rsidP="000C603C">
            <w:pPr>
              <w:rPr>
                <w:rFonts w:cstheme="minorHAnsi"/>
                <w:sz w:val="24"/>
                <w:szCs w:val="24"/>
              </w:rPr>
            </w:pPr>
            <w:r w:rsidRPr="00145AEC">
              <w:rPr>
                <w:rFonts w:cstheme="minorHAnsi"/>
                <w:sz w:val="24"/>
                <w:szCs w:val="24"/>
              </w:rPr>
              <w:t>Recommendations</w:t>
            </w:r>
          </w:p>
        </w:tc>
        <w:tc>
          <w:tcPr>
            <w:tcW w:w="720" w:type="dxa"/>
          </w:tcPr>
          <w:p w14:paraId="218B00CF" w14:textId="546146C3" w:rsidR="00D52EB2" w:rsidRPr="00145AEC" w:rsidRDefault="00AC1267" w:rsidP="00145AEC">
            <w:pPr>
              <w:jc w:val="right"/>
              <w:rPr>
                <w:rFonts w:cstheme="minorHAnsi"/>
                <w:sz w:val="24"/>
                <w:szCs w:val="24"/>
              </w:rPr>
            </w:pPr>
            <w:r w:rsidRPr="00145AEC">
              <w:rPr>
                <w:rFonts w:cstheme="minorHAnsi"/>
                <w:sz w:val="24"/>
                <w:szCs w:val="24"/>
              </w:rPr>
              <w:t>3</w:t>
            </w:r>
          </w:p>
        </w:tc>
      </w:tr>
      <w:tr w:rsidR="002665BF" w:rsidRPr="00145AEC" w14:paraId="200C15C6" w14:textId="77777777" w:rsidTr="006E6313">
        <w:tc>
          <w:tcPr>
            <w:tcW w:w="6480" w:type="dxa"/>
          </w:tcPr>
          <w:p w14:paraId="6989683D" w14:textId="2BA54FE9" w:rsidR="002665BF" w:rsidRPr="00145AEC" w:rsidRDefault="002665BF" w:rsidP="000C603C">
            <w:pPr>
              <w:rPr>
                <w:rFonts w:cstheme="minorHAnsi"/>
                <w:sz w:val="24"/>
                <w:szCs w:val="24"/>
              </w:rPr>
            </w:pPr>
            <w:r>
              <w:rPr>
                <w:rFonts w:cstheme="minorHAnsi"/>
                <w:sz w:val="24"/>
                <w:szCs w:val="24"/>
              </w:rPr>
              <w:t>Additional Considerations</w:t>
            </w:r>
          </w:p>
        </w:tc>
        <w:tc>
          <w:tcPr>
            <w:tcW w:w="720" w:type="dxa"/>
          </w:tcPr>
          <w:p w14:paraId="5770DE46" w14:textId="7FF76785" w:rsidR="002665BF" w:rsidRPr="00145AEC" w:rsidRDefault="002665BF" w:rsidP="00145AEC">
            <w:pPr>
              <w:jc w:val="right"/>
              <w:rPr>
                <w:rFonts w:cstheme="minorHAnsi"/>
                <w:sz w:val="24"/>
                <w:szCs w:val="24"/>
              </w:rPr>
            </w:pPr>
            <w:r>
              <w:rPr>
                <w:rFonts w:cstheme="minorHAnsi"/>
                <w:sz w:val="24"/>
                <w:szCs w:val="24"/>
              </w:rPr>
              <w:t>4</w:t>
            </w:r>
          </w:p>
        </w:tc>
      </w:tr>
      <w:tr w:rsidR="00AC1267" w:rsidRPr="00145AEC" w14:paraId="7205B494" w14:textId="77777777" w:rsidTr="006E6313">
        <w:tc>
          <w:tcPr>
            <w:tcW w:w="6480" w:type="dxa"/>
          </w:tcPr>
          <w:p w14:paraId="227FA6F2" w14:textId="386C668D" w:rsidR="00AC1267" w:rsidRPr="00145AEC" w:rsidRDefault="00AC1267" w:rsidP="000C603C">
            <w:pPr>
              <w:rPr>
                <w:rFonts w:cstheme="minorHAnsi"/>
                <w:sz w:val="24"/>
                <w:szCs w:val="24"/>
              </w:rPr>
            </w:pPr>
            <w:r w:rsidRPr="00145AEC">
              <w:rPr>
                <w:rFonts w:cstheme="minorHAnsi"/>
                <w:sz w:val="24"/>
                <w:szCs w:val="24"/>
              </w:rPr>
              <w:t>Appendix A:  Participants in CHW Internship Task Group</w:t>
            </w:r>
            <w:r w:rsidR="006E6313">
              <w:rPr>
                <w:rFonts w:cstheme="minorHAnsi"/>
                <w:sz w:val="24"/>
                <w:szCs w:val="24"/>
              </w:rPr>
              <w:t>……………</w:t>
            </w:r>
            <w:r w:rsidRPr="00145AEC">
              <w:rPr>
                <w:rFonts w:cstheme="minorHAnsi"/>
                <w:sz w:val="24"/>
                <w:szCs w:val="24"/>
              </w:rPr>
              <w:t xml:space="preserve"> </w:t>
            </w:r>
          </w:p>
        </w:tc>
        <w:tc>
          <w:tcPr>
            <w:tcW w:w="720" w:type="dxa"/>
          </w:tcPr>
          <w:p w14:paraId="16345DF8" w14:textId="5345CE99" w:rsidR="00AC1267" w:rsidRPr="00145AEC" w:rsidRDefault="002665BF" w:rsidP="00145AEC">
            <w:pPr>
              <w:jc w:val="right"/>
              <w:rPr>
                <w:rFonts w:cstheme="minorHAnsi"/>
                <w:sz w:val="24"/>
                <w:szCs w:val="24"/>
              </w:rPr>
            </w:pPr>
            <w:r>
              <w:rPr>
                <w:rFonts w:cstheme="minorHAnsi"/>
                <w:sz w:val="24"/>
                <w:szCs w:val="24"/>
              </w:rPr>
              <w:t>5</w:t>
            </w:r>
          </w:p>
        </w:tc>
      </w:tr>
      <w:tr w:rsidR="00AC1267" w:rsidRPr="00145AEC" w14:paraId="09BBE7AB" w14:textId="77777777" w:rsidTr="006E6313">
        <w:tc>
          <w:tcPr>
            <w:tcW w:w="6480" w:type="dxa"/>
          </w:tcPr>
          <w:p w14:paraId="459013CA" w14:textId="5A370C05" w:rsidR="00AC1267" w:rsidRPr="00145AEC" w:rsidRDefault="00AC1267" w:rsidP="000C603C">
            <w:pPr>
              <w:rPr>
                <w:rFonts w:cstheme="minorHAnsi"/>
                <w:sz w:val="24"/>
                <w:szCs w:val="24"/>
              </w:rPr>
            </w:pPr>
            <w:r w:rsidRPr="00145AEC">
              <w:rPr>
                <w:rFonts w:cstheme="minorHAnsi"/>
                <w:sz w:val="24"/>
                <w:szCs w:val="24"/>
              </w:rPr>
              <w:t>Appendix B:  Issues and Questions Identified by Task Group</w:t>
            </w:r>
            <w:r w:rsidR="006E6313">
              <w:rPr>
                <w:rFonts w:cstheme="minorHAnsi"/>
                <w:sz w:val="24"/>
                <w:szCs w:val="24"/>
              </w:rPr>
              <w:t>………</w:t>
            </w:r>
          </w:p>
        </w:tc>
        <w:tc>
          <w:tcPr>
            <w:tcW w:w="720" w:type="dxa"/>
          </w:tcPr>
          <w:p w14:paraId="435407CC" w14:textId="6262F73A" w:rsidR="00AC1267" w:rsidRPr="00145AEC" w:rsidRDefault="002665BF" w:rsidP="00145AEC">
            <w:pPr>
              <w:jc w:val="right"/>
              <w:rPr>
                <w:rFonts w:cstheme="minorHAnsi"/>
                <w:sz w:val="24"/>
                <w:szCs w:val="24"/>
              </w:rPr>
            </w:pPr>
            <w:r>
              <w:rPr>
                <w:rFonts w:cstheme="minorHAnsi"/>
                <w:sz w:val="24"/>
                <w:szCs w:val="24"/>
              </w:rPr>
              <w:t>6</w:t>
            </w:r>
          </w:p>
        </w:tc>
      </w:tr>
      <w:tr w:rsidR="00AC1267" w:rsidRPr="00145AEC" w14:paraId="162481D0" w14:textId="77777777" w:rsidTr="006E6313">
        <w:tc>
          <w:tcPr>
            <w:tcW w:w="6480" w:type="dxa"/>
          </w:tcPr>
          <w:p w14:paraId="444ACAD1" w14:textId="05BC9670" w:rsidR="00AC1267" w:rsidRPr="00145AEC" w:rsidRDefault="00AC1267" w:rsidP="000C603C">
            <w:pPr>
              <w:rPr>
                <w:rFonts w:cstheme="minorHAnsi"/>
                <w:sz w:val="24"/>
                <w:szCs w:val="24"/>
              </w:rPr>
            </w:pPr>
            <w:r w:rsidRPr="00145AEC">
              <w:rPr>
                <w:rFonts w:cstheme="minorHAnsi"/>
                <w:sz w:val="24"/>
                <w:szCs w:val="24"/>
              </w:rPr>
              <w:t xml:space="preserve">Appendix C:  </w:t>
            </w:r>
            <w:r w:rsidR="00EF53BA" w:rsidRPr="00145AEC">
              <w:rPr>
                <w:rFonts w:cstheme="minorHAnsi"/>
                <w:sz w:val="24"/>
                <w:szCs w:val="24"/>
              </w:rPr>
              <w:t>Overview Description of CHW Internships</w:t>
            </w:r>
            <w:r w:rsidR="006E6313">
              <w:rPr>
                <w:rFonts w:cstheme="minorHAnsi"/>
                <w:sz w:val="24"/>
                <w:szCs w:val="24"/>
              </w:rPr>
              <w:t>……………..</w:t>
            </w:r>
          </w:p>
        </w:tc>
        <w:tc>
          <w:tcPr>
            <w:tcW w:w="720" w:type="dxa"/>
          </w:tcPr>
          <w:p w14:paraId="04539916" w14:textId="3DDB69D3" w:rsidR="00AC1267" w:rsidRPr="00145AEC" w:rsidRDefault="002665BF" w:rsidP="00145AEC">
            <w:pPr>
              <w:jc w:val="right"/>
              <w:rPr>
                <w:rFonts w:cstheme="minorHAnsi"/>
                <w:sz w:val="24"/>
                <w:szCs w:val="24"/>
              </w:rPr>
            </w:pPr>
            <w:r>
              <w:rPr>
                <w:rFonts w:cstheme="minorHAnsi"/>
                <w:sz w:val="24"/>
                <w:szCs w:val="24"/>
              </w:rPr>
              <w:t>7</w:t>
            </w:r>
          </w:p>
        </w:tc>
      </w:tr>
      <w:tr w:rsidR="00EF53BA" w:rsidRPr="00145AEC" w14:paraId="62ECF1D5" w14:textId="77777777" w:rsidTr="006E6313">
        <w:tc>
          <w:tcPr>
            <w:tcW w:w="6480" w:type="dxa"/>
          </w:tcPr>
          <w:p w14:paraId="50D04E05" w14:textId="1F2BDD2E" w:rsidR="00EF53BA" w:rsidRPr="00145AEC" w:rsidRDefault="00EF53BA" w:rsidP="000C603C">
            <w:pPr>
              <w:rPr>
                <w:rFonts w:cstheme="minorHAnsi"/>
                <w:sz w:val="24"/>
                <w:szCs w:val="24"/>
              </w:rPr>
            </w:pPr>
            <w:r w:rsidRPr="00145AEC">
              <w:rPr>
                <w:rFonts w:cstheme="minorHAnsi"/>
                <w:sz w:val="24"/>
                <w:szCs w:val="24"/>
              </w:rPr>
              <w:t>Appendix D:  Sample Skills Assessment Form</w:t>
            </w:r>
            <w:r w:rsidR="00145AEC" w:rsidRPr="00145AEC">
              <w:rPr>
                <w:rFonts w:cstheme="minorHAnsi"/>
                <w:sz w:val="24"/>
                <w:szCs w:val="24"/>
              </w:rPr>
              <w:t>s</w:t>
            </w:r>
            <w:r w:rsidR="006E6313">
              <w:rPr>
                <w:rFonts w:cstheme="minorHAnsi"/>
                <w:sz w:val="24"/>
                <w:szCs w:val="24"/>
              </w:rPr>
              <w:t>……………………………</w:t>
            </w:r>
          </w:p>
        </w:tc>
        <w:tc>
          <w:tcPr>
            <w:tcW w:w="720" w:type="dxa"/>
          </w:tcPr>
          <w:p w14:paraId="624DEF94" w14:textId="7963169F" w:rsidR="00EF53BA" w:rsidRPr="00145AEC" w:rsidRDefault="002665BF" w:rsidP="00145AEC">
            <w:pPr>
              <w:jc w:val="right"/>
              <w:rPr>
                <w:rFonts w:cstheme="minorHAnsi"/>
                <w:sz w:val="24"/>
                <w:szCs w:val="24"/>
              </w:rPr>
            </w:pPr>
            <w:r>
              <w:rPr>
                <w:rFonts w:cstheme="minorHAnsi"/>
                <w:sz w:val="24"/>
                <w:szCs w:val="24"/>
              </w:rPr>
              <w:t>8</w:t>
            </w:r>
          </w:p>
        </w:tc>
      </w:tr>
    </w:tbl>
    <w:p w14:paraId="72B418C4" w14:textId="0DA7FD13" w:rsidR="00855291" w:rsidRPr="00145AEC" w:rsidRDefault="00855291">
      <w:pPr>
        <w:rPr>
          <w:rFonts w:cstheme="minorHAnsi"/>
          <w:sz w:val="24"/>
          <w:szCs w:val="24"/>
        </w:rPr>
      </w:pPr>
    </w:p>
    <w:p w14:paraId="00A48B30" w14:textId="77777777" w:rsidR="00855291" w:rsidRPr="00145AEC" w:rsidRDefault="00855291">
      <w:pPr>
        <w:rPr>
          <w:rFonts w:cstheme="minorHAnsi"/>
          <w:sz w:val="24"/>
          <w:szCs w:val="24"/>
        </w:rPr>
      </w:pPr>
      <w:r w:rsidRPr="00145AEC">
        <w:rPr>
          <w:rFonts w:cstheme="minorHAnsi"/>
          <w:sz w:val="24"/>
          <w:szCs w:val="24"/>
        </w:rPr>
        <w:br w:type="page"/>
      </w:r>
    </w:p>
    <w:p w14:paraId="2D024D43" w14:textId="543A3D41" w:rsidR="00EA26DD" w:rsidRDefault="00855291" w:rsidP="00855291">
      <w:pPr>
        <w:jc w:val="center"/>
        <w:rPr>
          <w:rFonts w:cstheme="minorHAnsi"/>
          <w:sz w:val="24"/>
          <w:szCs w:val="24"/>
        </w:rPr>
      </w:pPr>
      <w:r>
        <w:rPr>
          <w:noProof/>
        </w:rPr>
        <w:lastRenderedPageBreak/>
        <w:drawing>
          <wp:inline distT="0" distB="0" distL="0" distR="0" wp14:anchorId="184F188D" wp14:editId="2D6D965E">
            <wp:extent cx="2352675" cy="112219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 SIM Logo.tif"/>
                    <pic:cNvPicPr/>
                  </pic:nvPicPr>
                  <pic:blipFill>
                    <a:blip r:embed="rId11">
                      <a:extLst>
                        <a:ext uri="{28A0092B-C50C-407E-A947-70E740481C1C}">
                          <a14:useLocalDpi xmlns:a14="http://schemas.microsoft.com/office/drawing/2010/main" val="0"/>
                        </a:ext>
                      </a:extLst>
                    </a:blip>
                    <a:stretch>
                      <a:fillRect/>
                    </a:stretch>
                  </pic:blipFill>
                  <pic:spPr>
                    <a:xfrm>
                      <a:off x="0" y="0"/>
                      <a:ext cx="2403629" cy="1146500"/>
                    </a:xfrm>
                    <a:prstGeom prst="rect">
                      <a:avLst/>
                    </a:prstGeom>
                  </pic:spPr>
                </pic:pic>
              </a:graphicData>
            </a:graphic>
          </wp:inline>
        </w:drawing>
      </w:r>
    </w:p>
    <w:p w14:paraId="594CB882" w14:textId="49E6DEA3" w:rsidR="00855291" w:rsidRPr="00855291" w:rsidRDefault="00855291" w:rsidP="00855291">
      <w:pPr>
        <w:jc w:val="center"/>
        <w:rPr>
          <w:rFonts w:cstheme="minorHAnsi"/>
          <w:b/>
          <w:bCs/>
          <w:sz w:val="32"/>
          <w:szCs w:val="32"/>
        </w:rPr>
      </w:pPr>
      <w:r w:rsidRPr="00855291">
        <w:rPr>
          <w:b/>
          <w:bCs/>
          <w:noProof/>
          <w:sz w:val="32"/>
          <w:szCs w:val="32"/>
        </w:rPr>
        <w:t xml:space="preserve">Internships for Community Health Worker Certification </w:t>
      </w:r>
    </w:p>
    <w:p w14:paraId="52465485" w14:textId="77777777" w:rsidR="00EA26DD" w:rsidRDefault="00EA26DD">
      <w:pPr>
        <w:rPr>
          <w:rFonts w:cstheme="minorHAnsi"/>
          <w:sz w:val="24"/>
          <w:szCs w:val="24"/>
        </w:rPr>
      </w:pPr>
    </w:p>
    <w:p w14:paraId="7B3F0DEB" w14:textId="77777777" w:rsidR="00EA26DD" w:rsidRPr="00EA26DD" w:rsidRDefault="00EA26DD">
      <w:pPr>
        <w:rPr>
          <w:rFonts w:cstheme="minorHAnsi"/>
          <w:b/>
          <w:bCs/>
          <w:sz w:val="24"/>
          <w:szCs w:val="24"/>
        </w:rPr>
      </w:pPr>
      <w:r w:rsidRPr="00EA26DD">
        <w:rPr>
          <w:rFonts w:cstheme="minorHAnsi"/>
          <w:b/>
          <w:bCs/>
          <w:sz w:val="24"/>
          <w:szCs w:val="24"/>
        </w:rPr>
        <w:t>Overview</w:t>
      </w:r>
    </w:p>
    <w:p w14:paraId="108126B5" w14:textId="77777777" w:rsidR="00AE24A6" w:rsidRPr="00855291" w:rsidRDefault="00AE24A6" w:rsidP="00AC2306">
      <w:pPr>
        <w:pStyle w:val="Default"/>
        <w:rPr>
          <w:rFonts w:asciiTheme="minorHAnsi" w:hAnsiTheme="minorHAnsi" w:cstheme="minorHAnsi"/>
        </w:rPr>
      </w:pPr>
      <w:r w:rsidRPr="00855291">
        <w:rPr>
          <w:rFonts w:asciiTheme="minorHAnsi" w:hAnsiTheme="minorHAnsi" w:cstheme="minorHAnsi"/>
        </w:rPr>
        <w:t xml:space="preserve">Connecticut </w:t>
      </w:r>
      <w:r w:rsidR="00D52EB2" w:rsidRPr="00855291">
        <w:rPr>
          <w:rFonts w:asciiTheme="minorHAnsi" w:hAnsiTheme="minorHAnsi" w:cstheme="minorHAnsi"/>
        </w:rPr>
        <w:t>HB 7424, which became Public Law 19-117 in July 2019,</w:t>
      </w:r>
      <w:r w:rsidR="00AC2306" w:rsidRPr="00855291">
        <w:rPr>
          <w:rFonts w:asciiTheme="minorHAnsi" w:hAnsiTheme="minorHAnsi" w:cstheme="minorHAnsi"/>
        </w:rPr>
        <w:t xml:space="preserve"> </w:t>
      </w:r>
      <w:r w:rsidR="00AC2306" w:rsidRPr="00855291">
        <w:rPr>
          <w:rFonts w:asciiTheme="minorHAnsi" w:hAnsiTheme="minorHAnsi" w:cstheme="minorHAnsi"/>
          <w:sz w:val="23"/>
          <w:szCs w:val="23"/>
        </w:rPr>
        <w:t xml:space="preserve">creates a community health worker certification program to be administered by the Department of Public Health (DPH). The Public Law </w:t>
      </w:r>
      <w:r w:rsidRPr="00855291">
        <w:rPr>
          <w:rFonts w:asciiTheme="minorHAnsi" w:hAnsiTheme="minorHAnsi" w:cstheme="minorHAnsi"/>
          <w:sz w:val="23"/>
          <w:szCs w:val="23"/>
        </w:rPr>
        <w:t xml:space="preserve">sets certification requirements and sets fees for initial certifications and renewals.  In addition, it </w:t>
      </w:r>
      <w:r w:rsidR="00D52EB2" w:rsidRPr="00855291">
        <w:rPr>
          <w:rFonts w:asciiTheme="minorHAnsi" w:hAnsiTheme="minorHAnsi" w:cstheme="minorHAnsi"/>
        </w:rPr>
        <w:t>“establishes a 14-member Community Health Worker Advisory Body within the Office of Health Strategy (OHS).” Among other duties, the Advisory Body must advise OHS and DPH on education and certification requirements for community health worker training programs and provide DPH with a list of approved programs. The effective date is January 1, 2020.</w:t>
      </w:r>
    </w:p>
    <w:p w14:paraId="0DA6FFD4" w14:textId="77777777" w:rsidR="00AE24A6" w:rsidRPr="00855291" w:rsidRDefault="00AE24A6" w:rsidP="00AC2306">
      <w:pPr>
        <w:pStyle w:val="Default"/>
        <w:rPr>
          <w:rFonts w:asciiTheme="minorHAnsi" w:hAnsiTheme="minorHAnsi" w:cstheme="minorHAnsi"/>
        </w:rPr>
      </w:pPr>
    </w:p>
    <w:p w14:paraId="589235C5" w14:textId="7BFCA39B" w:rsidR="00AE24A6" w:rsidRPr="00855291" w:rsidRDefault="00DD1EE2" w:rsidP="00AC1267">
      <w:pPr>
        <w:pStyle w:val="Default"/>
        <w:rPr>
          <w:rFonts w:asciiTheme="minorHAnsi" w:hAnsiTheme="minorHAnsi" w:cstheme="minorHAnsi"/>
        </w:rPr>
      </w:pPr>
      <w:r w:rsidRPr="00855291">
        <w:rPr>
          <w:rFonts w:asciiTheme="minorHAnsi" w:hAnsiTheme="minorHAnsi" w:cstheme="minorHAnsi"/>
        </w:rPr>
        <w:t>As part of the certification process, CHWs will be required to complete an internship</w:t>
      </w:r>
      <w:r w:rsidR="00FB5628">
        <w:rPr>
          <w:rFonts w:asciiTheme="minorHAnsi" w:hAnsiTheme="minorHAnsi" w:cstheme="minorHAnsi"/>
        </w:rPr>
        <w:t>.  I</w:t>
      </w:r>
      <w:r w:rsidRPr="00855291">
        <w:rPr>
          <w:rFonts w:asciiTheme="minorHAnsi" w:hAnsiTheme="minorHAnsi" w:cstheme="minorHAnsi"/>
        </w:rPr>
        <w:t xml:space="preserve">n addition to being trained or educated as a community health worker by an organization approved by the Community Health Worker Advisory Body the bill establishes requirements for experience.  </w:t>
      </w:r>
    </w:p>
    <w:p w14:paraId="7077397A" w14:textId="5AB122D5" w:rsidR="00DD1EE2" w:rsidRPr="00855291" w:rsidRDefault="004A7BC7">
      <w:pPr>
        <w:rPr>
          <w:rFonts w:cstheme="minorHAnsi"/>
          <w:sz w:val="24"/>
          <w:szCs w:val="24"/>
        </w:rPr>
      </w:pPr>
      <w:r w:rsidRPr="00855291">
        <w:rPr>
          <w:rFonts w:cstheme="minorHAnsi"/>
          <w:sz w:val="24"/>
          <w:szCs w:val="24"/>
        </w:rPr>
        <w:t>T</w:t>
      </w:r>
      <w:r w:rsidR="00DD1EE2" w:rsidRPr="00855291">
        <w:rPr>
          <w:rFonts w:cstheme="minorHAnsi"/>
          <w:sz w:val="24"/>
          <w:szCs w:val="24"/>
        </w:rPr>
        <w:t xml:space="preserve">he </w:t>
      </w:r>
      <w:r w:rsidR="00FF5819" w:rsidRPr="00855291">
        <w:rPr>
          <w:rFonts w:cstheme="minorHAnsi"/>
          <w:sz w:val="24"/>
          <w:szCs w:val="24"/>
        </w:rPr>
        <w:t>law</w:t>
      </w:r>
      <w:r w:rsidR="00DD1EE2" w:rsidRPr="00855291">
        <w:rPr>
          <w:rFonts w:cstheme="minorHAnsi"/>
          <w:sz w:val="24"/>
          <w:szCs w:val="24"/>
        </w:rPr>
        <w:t xml:space="preserve"> is silent on the specific requirements for internships, </w:t>
      </w:r>
      <w:r w:rsidRPr="00855291">
        <w:rPr>
          <w:rFonts w:cstheme="minorHAnsi"/>
          <w:sz w:val="24"/>
          <w:szCs w:val="24"/>
        </w:rPr>
        <w:t xml:space="preserve">yet </w:t>
      </w:r>
      <w:r w:rsidR="00DD1EE2" w:rsidRPr="00855291">
        <w:rPr>
          <w:rFonts w:cstheme="minorHAnsi"/>
          <w:sz w:val="24"/>
          <w:szCs w:val="24"/>
        </w:rPr>
        <w:t xml:space="preserve">it does state that the </w:t>
      </w:r>
      <w:r w:rsidRPr="00855291">
        <w:rPr>
          <w:rFonts w:cstheme="minorHAnsi"/>
          <w:sz w:val="24"/>
          <w:szCs w:val="24"/>
        </w:rPr>
        <w:t xml:space="preserve">CHW </w:t>
      </w:r>
      <w:r w:rsidR="00DD1EE2" w:rsidRPr="00855291">
        <w:rPr>
          <w:rFonts w:cstheme="minorHAnsi"/>
          <w:sz w:val="24"/>
          <w:szCs w:val="24"/>
        </w:rPr>
        <w:t xml:space="preserve">Advisory Body will advise OHS and DPH on matters related to education and certification requirements for community health worker training programs, including the minimum number of hours and internship requirements for certification. </w:t>
      </w:r>
    </w:p>
    <w:p w14:paraId="2541E1CF" w14:textId="6D42C4ED" w:rsidR="00DD1EE2" w:rsidRPr="00855291" w:rsidRDefault="00DD1EE2">
      <w:pPr>
        <w:rPr>
          <w:rFonts w:cstheme="minorHAnsi"/>
          <w:sz w:val="24"/>
          <w:szCs w:val="24"/>
        </w:rPr>
      </w:pPr>
      <w:r w:rsidRPr="00855291">
        <w:rPr>
          <w:rFonts w:cstheme="minorHAnsi"/>
          <w:sz w:val="24"/>
          <w:szCs w:val="24"/>
        </w:rPr>
        <w:t xml:space="preserve">The purpose of this document is to </w:t>
      </w:r>
      <w:r w:rsidR="00FF5819" w:rsidRPr="00855291">
        <w:rPr>
          <w:rFonts w:cstheme="minorHAnsi"/>
          <w:sz w:val="24"/>
          <w:szCs w:val="24"/>
        </w:rPr>
        <w:t xml:space="preserve">provide </w:t>
      </w:r>
      <w:r w:rsidR="00372E8C" w:rsidRPr="00855291">
        <w:rPr>
          <w:rFonts w:cstheme="minorHAnsi"/>
          <w:sz w:val="24"/>
          <w:szCs w:val="24"/>
        </w:rPr>
        <w:t>recommendations for how CHW</w:t>
      </w:r>
      <w:r w:rsidRPr="00855291">
        <w:rPr>
          <w:rFonts w:cstheme="minorHAnsi"/>
          <w:sz w:val="24"/>
          <w:szCs w:val="24"/>
        </w:rPr>
        <w:t xml:space="preserve"> internship</w:t>
      </w:r>
      <w:r w:rsidR="00372E8C" w:rsidRPr="00855291">
        <w:rPr>
          <w:rFonts w:cstheme="minorHAnsi"/>
          <w:sz w:val="24"/>
          <w:szCs w:val="24"/>
        </w:rPr>
        <w:t>s will be structured</w:t>
      </w:r>
      <w:r w:rsidRPr="00855291">
        <w:rPr>
          <w:rFonts w:cstheme="minorHAnsi"/>
          <w:sz w:val="24"/>
          <w:szCs w:val="24"/>
        </w:rPr>
        <w:t xml:space="preserve"> for consideration by the Community Health Worker Advisory Body. </w:t>
      </w:r>
    </w:p>
    <w:p w14:paraId="495A3438" w14:textId="70B9338B" w:rsidR="00DD1EE2" w:rsidRPr="00855291" w:rsidRDefault="00AE24A6">
      <w:pPr>
        <w:rPr>
          <w:rFonts w:cstheme="minorHAnsi"/>
          <w:b/>
          <w:bCs/>
          <w:sz w:val="24"/>
          <w:szCs w:val="24"/>
        </w:rPr>
      </w:pPr>
      <w:r w:rsidRPr="00855291">
        <w:rPr>
          <w:rFonts w:cstheme="minorHAnsi"/>
          <w:b/>
          <w:bCs/>
          <w:sz w:val="24"/>
          <w:szCs w:val="24"/>
        </w:rPr>
        <w:t>Internship Recommendations</w:t>
      </w:r>
      <w:r w:rsidR="00855291" w:rsidRPr="00855291">
        <w:rPr>
          <w:rFonts w:cstheme="minorHAnsi"/>
          <w:b/>
          <w:bCs/>
          <w:sz w:val="24"/>
          <w:szCs w:val="24"/>
        </w:rPr>
        <w:t xml:space="preserve">:  </w:t>
      </w:r>
      <w:r w:rsidR="00DD1EE2" w:rsidRPr="00855291">
        <w:rPr>
          <w:rFonts w:cstheme="minorHAnsi"/>
          <w:b/>
          <w:bCs/>
          <w:sz w:val="24"/>
          <w:szCs w:val="24"/>
        </w:rPr>
        <w:t>2018 Report to the Legislature on Community Health Worker Certification</w:t>
      </w:r>
    </w:p>
    <w:p w14:paraId="6D25CFCF" w14:textId="52869236" w:rsidR="00372E8C" w:rsidRDefault="005E0065">
      <w:pPr>
        <w:rPr>
          <w:rFonts w:cstheme="minorHAnsi"/>
          <w:sz w:val="24"/>
          <w:szCs w:val="24"/>
        </w:rPr>
      </w:pPr>
      <w:r w:rsidRPr="00855291">
        <w:rPr>
          <w:rFonts w:cstheme="minorHAnsi"/>
          <w:sz w:val="24"/>
          <w:szCs w:val="24"/>
        </w:rPr>
        <w:t>The Report to the Legislature on Community Health Worker Certification does</w:t>
      </w:r>
      <w:r w:rsidR="0069048B">
        <w:rPr>
          <w:rFonts w:cstheme="minorHAnsi"/>
          <w:sz w:val="24"/>
          <w:szCs w:val="24"/>
        </w:rPr>
        <w:t xml:space="preserve"> </w:t>
      </w:r>
      <w:r w:rsidRPr="00855291">
        <w:rPr>
          <w:rFonts w:cstheme="minorHAnsi"/>
          <w:sz w:val="24"/>
          <w:szCs w:val="24"/>
        </w:rPr>
        <w:t xml:space="preserve">address the topic of internship.  Recommendation 13 states that “Training programs should include 90 hours of training and an internship with a minimum of 50 hours.”  The recommendation for a 50-hour internship resulted from research conducted with states that currently certify CHWs.  The recommendation aligns with Rhode Island’s 50-hour requirement for an internship.  Kentucky, Missouri and Ohio have more rigorous internship requirements with 80, 60 and 130 hours respectively. </w:t>
      </w:r>
    </w:p>
    <w:p w14:paraId="0FA40F77" w14:textId="77777777" w:rsidR="00AC1267" w:rsidRPr="00855291" w:rsidRDefault="00AC1267">
      <w:pPr>
        <w:rPr>
          <w:rFonts w:cstheme="minorHAnsi"/>
          <w:sz w:val="24"/>
          <w:szCs w:val="24"/>
        </w:rPr>
      </w:pPr>
    </w:p>
    <w:p w14:paraId="1734DCE1" w14:textId="27269B13" w:rsidR="00372E8C" w:rsidRPr="00855291" w:rsidRDefault="00AC1267">
      <w:pPr>
        <w:rPr>
          <w:rFonts w:cstheme="minorHAnsi"/>
          <w:b/>
          <w:bCs/>
          <w:sz w:val="24"/>
          <w:szCs w:val="24"/>
        </w:rPr>
      </w:pPr>
      <w:r>
        <w:rPr>
          <w:rFonts w:cstheme="minorHAnsi"/>
          <w:b/>
          <w:bCs/>
          <w:sz w:val="24"/>
          <w:szCs w:val="24"/>
        </w:rPr>
        <w:lastRenderedPageBreak/>
        <w:t xml:space="preserve">CHW Internship </w:t>
      </w:r>
      <w:r w:rsidR="00372E8C" w:rsidRPr="00855291">
        <w:rPr>
          <w:rFonts w:cstheme="minorHAnsi"/>
          <w:b/>
          <w:bCs/>
          <w:sz w:val="24"/>
          <w:szCs w:val="24"/>
        </w:rPr>
        <w:t>Task Group Formed to Develop Recommendations</w:t>
      </w:r>
    </w:p>
    <w:p w14:paraId="27D51E8F" w14:textId="70D10287" w:rsidR="00B04535" w:rsidRPr="00855291" w:rsidRDefault="00AE24A6">
      <w:pPr>
        <w:rPr>
          <w:rFonts w:cstheme="minorHAnsi"/>
          <w:sz w:val="24"/>
          <w:szCs w:val="24"/>
        </w:rPr>
      </w:pPr>
      <w:r w:rsidRPr="00855291">
        <w:rPr>
          <w:rFonts w:cstheme="minorHAnsi"/>
          <w:sz w:val="24"/>
          <w:szCs w:val="24"/>
        </w:rPr>
        <w:t>A</w:t>
      </w:r>
      <w:r w:rsidR="00372E8C" w:rsidRPr="00855291">
        <w:rPr>
          <w:rFonts w:cstheme="minorHAnsi"/>
          <w:sz w:val="24"/>
          <w:szCs w:val="24"/>
        </w:rPr>
        <w:t xml:space="preserve"> task group was convened on August </w:t>
      </w:r>
      <w:r w:rsidRPr="00855291">
        <w:rPr>
          <w:rFonts w:cstheme="minorHAnsi"/>
          <w:sz w:val="24"/>
          <w:szCs w:val="24"/>
        </w:rPr>
        <w:t>21, 2019</w:t>
      </w:r>
      <w:r w:rsidR="00372E8C" w:rsidRPr="00855291">
        <w:rPr>
          <w:rFonts w:cstheme="minorHAnsi"/>
          <w:sz w:val="24"/>
          <w:szCs w:val="24"/>
        </w:rPr>
        <w:t xml:space="preserve"> by the Southwestern AHEC as part of its SIM CHW Initiative.  </w:t>
      </w:r>
      <w:r w:rsidR="00221E1E" w:rsidRPr="00855291">
        <w:rPr>
          <w:rFonts w:cstheme="minorHAnsi"/>
          <w:sz w:val="24"/>
          <w:szCs w:val="24"/>
        </w:rPr>
        <w:t>Invited participants</w:t>
      </w:r>
      <w:r w:rsidR="00372E8C" w:rsidRPr="00855291">
        <w:rPr>
          <w:rFonts w:cstheme="minorHAnsi"/>
          <w:sz w:val="24"/>
          <w:szCs w:val="24"/>
        </w:rPr>
        <w:t xml:space="preserve"> included </w:t>
      </w:r>
      <w:r w:rsidR="00221E1E" w:rsidRPr="00855291">
        <w:rPr>
          <w:rFonts w:cstheme="minorHAnsi"/>
          <w:sz w:val="24"/>
          <w:szCs w:val="24"/>
        </w:rPr>
        <w:t>representatives</w:t>
      </w:r>
      <w:r w:rsidR="00372E8C" w:rsidRPr="00855291">
        <w:rPr>
          <w:rFonts w:cstheme="minorHAnsi"/>
          <w:sz w:val="24"/>
          <w:szCs w:val="24"/>
        </w:rPr>
        <w:t xml:space="preserve"> from Gateway Community College,</w:t>
      </w:r>
      <w:r w:rsidRPr="00855291">
        <w:rPr>
          <w:rFonts w:cstheme="minorHAnsi"/>
          <w:sz w:val="24"/>
          <w:szCs w:val="24"/>
        </w:rPr>
        <w:t xml:space="preserve"> Capital Community College,</w:t>
      </w:r>
      <w:r w:rsidR="00372E8C" w:rsidRPr="00855291">
        <w:rPr>
          <w:rFonts w:cstheme="minorHAnsi"/>
          <w:sz w:val="24"/>
          <w:szCs w:val="24"/>
        </w:rPr>
        <w:t xml:space="preserve"> CHW</w:t>
      </w:r>
      <w:r w:rsidR="00FD0DA8">
        <w:rPr>
          <w:rFonts w:cstheme="minorHAnsi"/>
          <w:sz w:val="24"/>
          <w:szCs w:val="24"/>
        </w:rPr>
        <w:t xml:space="preserve"> Association of CT</w:t>
      </w:r>
      <w:r w:rsidR="00372E8C" w:rsidRPr="00855291">
        <w:rPr>
          <w:rFonts w:cstheme="minorHAnsi"/>
          <w:sz w:val="24"/>
          <w:szCs w:val="24"/>
        </w:rPr>
        <w:t xml:space="preserve">, Health Equity Solutions, </w:t>
      </w:r>
      <w:r w:rsidR="00F3609A" w:rsidRPr="00855291">
        <w:rPr>
          <w:rFonts w:cstheme="minorHAnsi"/>
          <w:sz w:val="24"/>
          <w:szCs w:val="24"/>
        </w:rPr>
        <w:t>Clifford Be</w:t>
      </w:r>
      <w:r w:rsidRPr="00855291">
        <w:rPr>
          <w:rFonts w:cstheme="minorHAnsi"/>
          <w:sz w:val="24"/>
          <w:szCs w:val="24"/>
        </w:rPr>
        <w:t>e</w:t>
      </w:r>
      <w:r w:rsidR="00F3609A" w:rsidRPr="00855291">
        <w:rPr>
          <w:rFonts w:cstheme="minorHAnsi"/>
          <w:sz w:val="24"/>
          <w:szCs w:val="24"/>
        </w:rPr>
        <w:t xml:space="preserve">rs Clinic, </w:t>
      </w:r>
      <w:r w:rsidR="00FD0DA8">
        <w:rPr>
          <w:rFonts w:cstheme="minorHAnsi"/>
          <w:sz w:val="24"/>
          <w:szCs w:val="24"/>
        </w:rPr>
        <w:t xml:space="preserve">Southwest Community Health Center, HPG, Project CARE/REACH grant/SCSU, </w:t>
      </w:r>
      <w:r w:rsidR="00372E8C" w:rsidRPr="00855291">
        <w:rPr>
          <w:rFonts w:cstheme="minorHAnsi"/>
          <w:sz w:val="24"/>
          <w:szCs w:val="24"/>
        </w:rPr>
        <w:t xml:space="preserve">and </w:t>
      </w:r>
      <w:r w:rsidR="00FD0DA8" w:rsidRPr="00FD0DA8">
        <w:rPr>
          <w:rFonts w:cstheme="minorHAnsi"/>
          <w:sz w:val="24"/>
          <w:szCs w:val="24"/>
        </w:rPr>
        <w:t>SIM CHW Initiative team</w:t>
      </w:r>
      <w:r w:rsidR="00372E8C" w:rsidRPr="00FD0DA8">
        <w:rPr>
          <w:rFonts w:cstheme="minorHAnsi"/>
          <w:sz w:val="24"/>
          <w:szCs w:val="24"/>
        </w:rPr>
        <w:t>.</w:t>
      </w:r>
      <w:r w:rsidR="00372E8C" w:rsidRPr="00855291">
        <w:rPr>
          <w:rFonts w:cstheme="minorHAnsi"/>
          <w:sz w:val="24"/>
          <w:szCs w:val="24"/>
        </w:rPr>
        <w:t xml:space="preserve">  </w:t>
      </w:r>
      <w:r w:rsidR="00DB0242" w:rsidRPr="00855291">
        <w:rPr>
          <w:rFonts w:cstheme="minorHAnsi"/>
          <w:sz w:val="24"/>
          <w:szCs w:val="24"/>
        </w:rPr>
        <w:t xml:space="preserve">Participants are listed in Appendix A.  </w:t>
      </w:r>
      <w:r w:rsidR="00372E8C" w:rsidRPr="00855291">
        <w:rPr>
          <w:rFonts w:cstheme="minorHAnsi"/>
          <w:sz w:val="24"/>
          <w:szCs w:val="24"/>
        </w:rPr>
        <w:t>The group</w:t>
      </w:r>
      <w:r w:rsidR="00221E1E" w:rsidRPr="00855291">
        <w:rPr>
          <w:rFonts w:cstheme="minorHAnsi"/>
          <w:sz w:val="24"/>
          <w:szCs w:val="24"/>
        </w:rPr>
        <w:t xml:space="preserve"> began by discussing current approaches to internships and/or service learning then </w:t>
      </w:r>
      <w:r w:rsidR="00372E8C" w:rsidRPr="00855291">
        <w:rPr>
          <w:rFonts w:cstheme="minorHAnsi"/>
          <w:sz w:val="24"/>
          <w:szCs w:val="24"/>
        </w:rPr>
        <w:t xml:space="preserve">identified a list of issues and questions to be </w:t>
      </w:r>
      <w:r w:rsidR="00B04535" w:rsidRPr="00855291">
        <w:rPr>
          <w:rFonts w:cstheme="minorHAnsi"/>
          <w:sz w:val="24"/>
          <w:szCs w:val="24"/>
        </w:rPr>
        <w:t>addressed</w:t>
      </w:r>
      <w:r w:rsidR="00372E8C" w:rsidRPr="00855291">
        <w:rPr>
          <w:rFonts w:cstheme="minorHAnsi"/>
          <w:sz w:val="24"/>
          <w:szCs w:val="24"/>
        </w:rPr>
        <w:t xml:space="preserve"> in order to implement </w:t>
      </w:r>
      <w:r w:rsidR="00DB0242" w:rsidRPr="00855291">
        <w:rPr>
          <w:rFonts w:cstheme="minorHAnsi"/>
          <w:sz w:val="24"/>
          <w:szCs w:val="24"/>
        </w:rPr>
        <w:t xml:space="preserve">uniform </w:t>
      </w:r>
      <w:r w:rsidR="00372E8C" w:rsidRPr="00855291">
        <w:rPr>
          <w:rFonts w:cstheme="minorHAnsi"/>
          <w:sz w:val="24"/>
          <w:szCs w:val="24"/>
        </w:rPr>
        <w:t>internships associated with CHW certification. T</w:t>
      </w:r>
      <w:r w:rsidR="00B04535" w:rsidRPr="00855291">
        <w:rPr>
          <w:rFonts w:cstheme="minorHAnsi"/>
          <w:sz w:val="24"/>
          <w:szCs w:val="24"/>
        </w:rPr>
        <w:t xml:space="preserve">opic areas included the following: </w:t>
      </w:r>
    </w:p>
    <w:p w14:paraId="5BCEB190" w14:textId="5C35BE8B" w:rsidR="00B04535" w:rsidRPr="00855291" w:rsidRDefault="00B04535" w:rsidP="00B04535">
      <w:pPr>
        <w:pStyle w:val="ListParagraph"/>
        <w:numPr>
          <w:ilvl w:val="0"/>
          <w:numId w:val="7"/>
        </w:numPr>
        <w:rPr>
          <w:rFonts w:cstheme="minorHAnsi"/>
          <w:sz w:val="24"/>
          <w:szCs w:val="24"/>
        </w:rPr>
      </w:pPr>
      <w:r w:rsidRPr="00855291">
        <w:rPr>
          <w:rFonts w:cstheme="minorHAnsi"/>
          <w:sz w:val="24"/>
          <w:szCs w:val="24"/>
        </w:rPr>
        <w:t>Structure for Internships</w:t>
      </w:r>
    </w:p>
    <w:p w14:paraId="14DBC4D3" w14:textId="176491E5" w:rsidR="00B04535" w:rsidRPr="00855291" w:rsidRDefault="00B04535" w:rsidP="00B04535">
      <w:pPr>
        <w:pStyle w:val="ListParagraph"/>
        <w:numPr>
          <w:ilvl w:val="0"/>
          <w:numId w:val="7"/>
        </w:numPr>
        <w:rPr>
          <w:rFonts w:cstheme="minorHAnsi"/>
          <w:sz w:val="24"/>
          <w:szCs w:val="24"/>
        </w:rPr>
      </w:pPr>
      <w:r w:rsidRPr="00855291">
        <w:rPr>
          <w:rFonts w:cstheme="minorHAnsi"/>
          <w:sz w:val="24"/>
          <w:szCs w:val="24"/>
        </w:rPr>
        <w:t>Role of Host Agencies</w:t>
      </w:r>
    </w:p>
    <w:p w14:paraId="083DBA83" w14:textId="7C44ED53" w:rsidR="00B04535" w:rsidRPr="00855291" w:rsidRDefault="00B04535" w:rsidP="00B04535">
      <w:pPr>
        <w:pStyle w:val="ListParagraph"/>
        <w:numPr>
          <w:ilvl w:val="0"/>
          <w:numId w:val="7"/>
        </w:numPr>
        <w:rPr>
          <w:rFonts w:cstheme="minorHAnsi"/>
          <w:sz w:val="24"/>
          <w:szCs w:val="24"/>
        </w:rPr>
      </w:pPr>
      <w:r w:rsidRPr="00855291">
        <w:rPr>
          <w:rFonts w:cstheme="minorHAnsi"/>
          <w:sz w:val="24"/>
          <w:szCs w:val="24"/>
        </w:rPr>
        <w:t>Evaluation Process</w:t>
      </w:r>
    </w:p>
    <w:p w14:paraId="7B5194F7" w14:textId="701CD663" w:rsidR="00B04535" w:rsidRPr="00855291" w:rsidRDefault="00B04535" w:rsidP="00B04535">
      <w:pPr>
        <w:pStyle w:val="ListParagraph"/>
        <w:numPr>
          <w:ilvl w:val="0"/>
          <w:numId w:val="7"/>
        </w:numPr>
        <w:rPr>
          <w:rFonts w:cstheme="minorHAnsi"/>
          <w:sz w:val="24"/>
          <w:szCs w:val="24"/>
        </w:rPr>
      </w:pPr>
      <w:r w:rsidRPr="00855291">
        <w:rPr>
          <w:rFonts w:cstheme="minorHAnsi"/>
          <w:sz w:val="24"/>
          <w:szCs w:val="24"/>
        </w:rPr>
        <w:t>Communications</w:t>
      </w:r>
    </w:p>
    <w:p w14:paraId="1D597AC5" w14:textId="4B2AC0C9" w:rsidR="00B04535" w:rsidRPr="00855291" w:rsidRDefault="00B04535" w:rsidP="00B04535">
      <w:pPr>
        <w:pStyle w:val="ListParagraph"/>
        <w:numPr>
          <w:ilvl w:val="0"/>
          <w:numId w:val="7"/>
        </w:numPr>
        <w:rPr>
          <w:rFonts w:cstheme="minorHAnsi"/>
          <w:sz w:val="24"/>
          <w:szCs w:val="24"/>
        </w:rPr>
      </w:pPr>
      <w:r w:rsidRPr="00855291">
        <w:rPr>
          <w:rFonts w:cstheme="minorHAnsi"/>
          <w:sz w:val="24"/>
          <w:szCs w:val="24"/>
        </w:rPr>
        <w:t xml:space="preserve">Supports </w:t>
      </w:r>
    </w:p>
    <w:p w14:paraId="4C19B109" w14:textId="04284194" w:rsidR="00B04535" w:rsidRPr="00855291" w:rsidRDefault="00B04535">
      <w:pPr>
        <w:rPr>
          <w:rFonts w:cstheme="minorHAnsi"/>
          <w:sz w:val="24"/>
          <w:szCs w:val="24"/>
        </w:rPr>
      </w:pPr>
      <w:r w:rsidRPr="00855291">
        <w:rPr>
          <w:rFonts w:cstheme="minorHAnsi"/>
          <w:sz w:val="24"/>
          <w:szCs w:val="24"/>
        </w:rPr>
        <w:t xml:space="preserve">A complete listing of the issues and questions is included as Appendix </w:t>
      </w:r>
      <w:r w:rsidR="00DB0242" w:rsidRPr="00855291">
        <w:rPr>
          <w:rFonts w:cstheme="minorHAnsi"/>
          <w:sz w:val="24"/>
          <w:szCs w:val="24"/>
        </w:rPr>
        <w:t>B</w:t>
      </w:r>
      <w:r w:rsidRPr="00855291">
        <w:rPr>
          <w:rFonts w:cstheme="minorHAnsi"/>
          <w:sz w:val="24"/>
          <w:szCs w:val="24"/>
        </w:rPr>
        <w:t xml:space="preserve">.  </w:t>
      </w:r>
      <w:r w:rsidR="0069048B">
        <w:rPr>
          <w:rFonts w:cstheme="minorHAnsi"/>
          <w:sz w:val="24"/>
          <w:szCs w:val="24"/>
        </w:rPr>
        <w:t xml:space="preserve">A follow-up meeting was held on September 4, 2019 to finalize the recommendations.  </w:t>
      </w:r>
    </w:p>
    <w:p w14:paraId="5694246F" w14:textId="6CEAC420" w:rsidR="00DB0242" w:rsidRPr="00855291" w:rsidRDefault="00DB0242">
      <w:pPr>
        <w:rPr>
          <w:rFonts w:cstheme="minorHAnsi"/>
          <w:b/>
          <w:bCs/>
          <w:sz w:val="24"/>
          <w:szCs w:val="24"/>
        </w:rPr>
      </w:pPr>
      <w:r w:rsidRPr="00855291">
        <w:rPr>
          <w:rFonts w:cstheme="minorHAnsi"/>
          <w:b/>
          <w:bCs/>
          <w:sz w:val="24"/>
          <w:szCs w:val="24"/>
        </w:rPr>
        <w:t>Discussion Points</w:t>
      </w:r>
    </w:p>
    <w:p w14:paraId="586D8F96" w14:textId="77777777" w:rsidR="0069048B" w:rsidRDefault="00C75633">
      <w:pPr>
        <w:rPr>
          <w:rFonts w:cstheme="minorHAnsi"/>
          <w:sz w:val="24"/>
          <w:szCs w:val="24"/>
        </w:rPr>
      </w:pPr>
      <w:r w:rsidRPr="00855291">
        <w:rPr>
          <w:rFonts w:cstheme="minorHAnsi"/>
          <w:sz w:val="24"/>
          <w:szCs w:val="24"/>
        </w:rPr>
        <w:t>The Task Group discussed the need to balance three major factors when considering the structure and length of the internship:  1) Making the length of the internship be manageable for the CHW, 2) Allowing for sufficient time to evaluate CHW skills and knowledge in a field setting and 3) Determining the level of effort required by internship site host agencies</w:t>
      </w:r>
      <w:r w:rsidR="0069048B">
        <w:rPr>
          <w:rFonts w:cstheme="minorHAnsi"/>
          <w:sz w:val="24"/>
          <w:szCs w:val="24"/>
        </w:rPr>
        <w:t xml:space="preserve"> to oversee and manage internships.  </w:t>
      </w:r>
    </w:p>
    <w:p w14:paraId="0572ED66" w14:textId="1DE795E1" w:rsidR="00DB0242" w:rsidRPr="00855291" w:rsidRDefault="00C75633">
      <w:pPr>
        <w:rPr>
          <w:rFonts w:cstheme="minorHAnsi"/>
          <w:sz w:val="24"/>
          <w:szCs w:val="24"/>
        </w:rPr>
      </w:pPr>
      <w:r w:rsidRPr="00855291">
        <w:rPr>
          <w:rFonts w:cstheme="minorHAnsi"/>
          <w:sz w:val="24"/>
          <w:szCs w:val="24"/>
        </w:rPr>
        <w:t xml:space="preserve">Although 50 hours was included as a recommendation in the Report to the Legislature, some Task Group members felt that length of time was insufficient to make it worthwhile to </w:t>
      </w:r>
      <w:r w:rsidR="00330C4E" w:rsidRPr="00855291">
        <w:rPr>
          <w:rFonts w:cstheme="minorHAnsi"/>
          <w:sz w:val="24"/>
          <w:szCs w:val="24"/>
        </w:rPr>
        <w:t xml:space="preserve">an agency.  Other members also stressed the importance of including a recommendation for the expected duration and approximate hours per week.  </w:t>
      </w:r>
      <w:r w:rsidRPr="00855291">
        <w:rPr>
          <w:rFonts w:cstheme="minorHAnsi"/>
          <w:sz w:val="24"/>
          <w:szCs w:val="24"/>
        </w:rPr>
        <w:t xml:space="preserve">Based on experience, several participating agencies noted </w:t>
      </w:r>
      <w:r w:rsidR="00330C4E" w:rsidRPr="00855291">
        <w:rPr>
          <w:rFonts w:cstheme="minorHAnsi"/>
          <w:sz w:val="24"/>
          <w:szCs w:val="24"/>
        </w:rPr>
        <w:t xml:space="preserve">that supervising interns requires a significant commitment from a host agency to ensure success and value for both parties.  </w:t>
      </w:r>
    </w:p>
    <w:p w14:paraId="7180BA21" w14:textId="12B4BB33" w:rsidR="00330C4E" w:rsidRPr="00855291" w:rsidRDefault="00330C4E">
      <w:pPr>
        <w:rPr>
          <w:rFonts w:cstheme="minorHAnsi"/>
          <w:sz w:val="24"/>
          <w:szCs w:val="24"/>
        </w:rPr>
      </w:pPr>
      <w:r w:rsidRPr="00855291">
        <w:rPr>
          <w:rFonts w:cstheme="minorHAnsi"/>
          <w:sz w:val="24"/>
          <w:szCs w:val="24"/>
        </w:rPr>
        <w:t>The Task Group also emphasized the need for there to be consistency across internship sites to ensure parity.  The group also pointed out the importance of having formal agreement</w:t>
      </w:r>
      <w:r w:rsidR="00427126" w:rsidRPr="00855291">
        <w:rPr>
          <w:rFonts w:cstheme="minorHAnsi"/>
          <w:sz w:val="24"/>
          <w:szCs w:val="24"/>
        </w:rPr>
        <w:t>s</w:t>
      </w:r>
      <w:r w:rsidRPr="00855291">
        <w:rPr>
          <w:rFonts w:cstheme="minorHAnsi"/>
          <w:sz w:val="24"/>
          <w:szCs w:val="24"/>
        </w:rPr>
        <w:t xml:space="preserve"> </w:t>
      </w:r>
      <w:r w:rsidR="007B042B" w:rsidRPr="00855291">
        <w:rPr>
          <w:rFonts w:cstheme="minorHAnsi"/>
          <w:sz w:val="24"/>
          <w:szCs w:val="24"/>
        </w:rPr>
        <w:t xml:space="preserve">in place </w:t>
      </w:r>
      <w:r w:rsidRPr="00855291">
        <w:rPr>
          <w:rFonts w:cstheme="minorHAnsi"/>
          <w:sz w:val="24"/>
          <w:szCs w:val="24"/>
        </w:rPr>
        <w:t xml:space="preserve">between the </w:t>
      </w:r>
      <w:r w:rsidR="00427126" w:rsidRPr="00855291">
        <w:rPr>
          <w:rFonts w:cstheme="minorHAnsi"/>
          <w:sz w:val="24"/>
          <w:szCs w:val="24"/>
        </w:rPr>
        <w:t>CHW training provider and the internship host agency</w:t>
      </w:r>
      <w:r w:rsidR="007B042B" w:rsidRPr="00855291">
        <w:rPr>
          <w:rFonts w:cstheme="minorHAnsi"/>
          <w:sz w:val="24"/>
          <w:szCs w:val="24"/>
        </w:rPr>
        <w:t xml:space="preserve"> as we</w:t>
      </w:r>
      <w:r w:rsidR="0069048B">
        <w:rPr>
          <w:rFonts w:cstheme="minorHAnsi"/>
          <w:sz w:val="24"/>
          <w:szCs w:val="24"/>
        </w:rPr>
        <w:t xml:space="preserve">ll </w:t>
      </w:r>
      <w:r w:rsidR="007B042B" w:rsidRPr="00855291">
        <w:rPr>
          <w:rFonts w:cstheme="minorHAnsi"/>
          <w:sz w:val="24"/>
          <w:szCs w:val="24"/>
        </w:rPr>
        <w:t xml:space="preserve">as the </w:t>
      </w:r>
      <w:r w:rsidRPr="00855291">
        <w:rPr>
          <w:rFonts w:cstheme="minorHAnsi"/>
          <w:sz w:val="24"/>
          <w:szCs w:val="24"/>
        </w:rPr>
        <w:t xml:space="preserve">CHW intern and the host agency. </w:t>
      </w:r>
    </w:p>
    <w:p w14:paraId="337B1B49" w14:textId="4977253E" w:rsidR="007B042B" w:rsidRPr="00855291" w:rsidRDefault="007B042B">
      <w:pPr>
        <w:rPr>
          <w:rFonts w:cstheme="minorHAnsi"/>
          <w:sz w:val="24"/>
          <w:szCs w:val="24"/>
        </w:rPr>
      </w:pPr>
      <w:r w:rsidRPr="00855291">
        <w:rPr>
          <w:rFonts w:cstheme="minorHAnsi"/>
          <w:sz w:val="24"/>
          <w:szCs w:val="24"/>
        </w:rPr>
        <w:t xml:space="preserve">The Task Group also discussed the potential value of incentives and/or compensation for host agencies as well as CHW interns.  </w:t>
      </w:r>
    </w:p>
    <w:p w14:paraId="1945E53D" w14:textId="77777777" w:rsidR="0069048B" w:rsidRDefault="0069048B">
      <w:pPr>
        <w:rPr>
          <w:rFonts w:cstheme="minorHAnsi"/>
          <w:b/>
          <w:bCs/>
          <w:sz w:val="24"/>
          <w:szCs w:val="24"/>
        </w:rPr>
      </w:pPr>
    </w:p>
    <w:p w14:paraId="7BDF132B" w14:textId="77777777" w:rsidR="0069048B" w:rsidRDefault="0069048B">
      <w:pPr>
        <w:rPr>
          <w:rFonts w:cstheme="minorHAnsi"/>
          <w:b/>
          <w:bCs/>
          <w:sz w:val="24"/>
          <w:szCs w:val="24"/>
        </w:rPr>
      </w:pPr>
    </w:p>
    <w:p w14:paraId="36BBBA30" w14:textId="29780185" w:rsidR="00466EBD" w:rsidRPr="00855291" w:rsidRDefault="00466EBD">
      <w:pPr>
        <w:rPr>
          <w:rFonts w:cstheme="minorHAnsi"/>
          <w:b/>
          <w:bCs/>
          <w:sz w:val="24"/>
          <w:szCs w:val="24"/>
        </w:rPr>
      </w:pPr>
      <w:r w:rsidRPr="00855291">
        <w:rPr>
          <w:rFonts w:cstheme="minorHAnsi"/>
          <w:b/>
          <w:bCs/>
          <w:sz w:val="24"/>
          <w:szCs w:val="24"/>
        </w:rPr>
        <w:t>Recommendations</w:t>
      </w:r>
    </w:p>
    <w:p w14:paraId="12BB889B" w14:textId="26E79BB9" w:rsidR="00330C4E" w:rsidRPr="00855291" w:rsidRDefault="00330C4E">
      <w:pPr>
        <w:rPr>
          <w:rFonts w:cstheme="minorHAnsi"/>
          <w:sz w:val="24"/>
          <w:szCs w:val="24"/>
        </w:rPr>
      </w:pPr>
      <w:r w:rsidRPr="00855291">
        <w:rPr>
          <w:rFonts w:cstheme="minorHAnsi"/>
          <w:sz w:val="24"/>
          <w:szCs w:val="24"/>
        </w:rPr>
        <w:t>After categorizing the issues/questions, the Task Group then developed a set of recommendations</w:t>
      </w:r>
      <w:r w:rsidR="00FD0DA8">
        <w:rPr>
          <w:rFonts w:cstheme="minorHAnsi"/>
          <w:sz w:val="24"/>
          <w:szCs w:val="24"/>
        </w:rPr>
        <w:t>, which were expanded and finalized at its second meeting on September 4, 2019.</w:t>
      </w:r>
      <w:r w:rsidRPr="00855291">
        <w:rPr>
          <w:rFonts w:cstheme="minorHAnsi"/>
          <w:sz w:val="24"/>
          <w:szCs w:val="24"/>
        </w:rPr>
        <w:t xml:space="preserve">  The </w:t>
      </w:r>
      <w:r w:rsidR="00427126" w:rsidRPr="00855291">
        <w:rPr>
          <w:rFonts w:cstheme="minorHAnsi"/>
          <w:sz w:val="24"/>
          <w:szCs w:val="24"/>
        </w:rPr>
        <w:t xml:space="preserve">recommendations are as follows: </w:t>
      </w:r>
    </w:p>
    <w:p w14:paraId="56DAFAF6" w14:textId="29DA80E4" w:rsidR="00427126" w:rsidRPr="00855291" w:rsidRDefault="00427126">
      <w:pPr>
        <w:rPr>
          <w:rFonts w:cstheme="minorHAnsi"/>
          <w:sz w:val="24"/>
          <w:szCs w:val="24"/>
        </w:rPr>
      </w:pPr>
    </w:p>
    <w:tbl>
      <w:tblPr>
        <w:tblStyle w:val="TableGrid"/>
        <w:tblW w:w="10440" w:type="dxa"/>
        <w:tblInd w:w="-635" w:type="dxa"/>
        <w:tblLook w:val="04A0" w:firstRow="1" w:lastRow="0" w:firstColumn="1" w:lastColumn="0" w:noHBand="0" w:noVBand="1"/>
      </w:tblPr>
      <w:tblGrid>
        <w:gridCol w:w="2250"/>
        <w:gridCol w:w="8190"/>
      </w:tblGrid>
      <w:tr w:rsidR="00427126" w:rsidRPr="00855291" w14:paraId="594D3C68" w14:textId="77777777" w:rsidTr="00D36F5C">
        <w:tc>
          <w:tcPr>
            <w:tcW w:w="2250" w:type="dxa"/>
            <w:shd w:val="clear" w:color="auto" w:fill="D9D9D9" w:themeFill="background1" w:themeFillShade="D9"/>
          </w:tcPr>
          <w:p w14:paraId="0C645A88" w14:textId="66CEE151" w:rsidR="00427126" w:rsidRPr="00855291" w:rsidRDefault="00427126">
            <w:pPr>
              <w:rPr>
                <w:rFonts w:cstheme="minorHAnsi"/>
                <w:b/>
                <w:bCs/>
                <w:sz w:val="24"/>
                <w:szCs w:val="24"/>
              </w:rPr>
            </w:pPr>
            <w:r w:rsidRPr="00855291">
              <w:rPr>
                <w:rFonts w:cstheme="minorHAnsi"/>
                <w:b/>
                <w:bCs/>
                <w:sz w:val="24"/>
                <w:szCs w:val="24"/>
              </w:rPr>
              <w:t>Topic</w:t>
            </w:r>
          </w:p>
        </w:tc>
        <w:tc>
          <w:tcPr>
            <w:tcW w:w="8190" w:type="dxa"/>
            <w:shd w:val="clear" w:color="auto" w:fill="D9D9D9" w:themeFill="background1" w:themeFillShade="D9"/>
          </w:tcPr>
          <w:p w14:paraId="00F1DA38" w14:textId="139DD6C2" w:rsidR="00427126" w:rsidRPr="00855291" w:rsidRDefault="00427126">
            <w:pPr>
              <w:rPr>
                <w:rFonts w:cstheme="minorHAnsi"/>
                <w:b/>
                <w:bCs/>
                <w:sz w:val="24"/>
                <w:szCs w:val="24"/>
              </w:rPr>
            </w:pPr>
            <w:r w:rsidRPr="00855291">
              <w:rPr>
                <w:rFonts w:cstheme="minorHAnsi"/>
                <w:b/>
                <w:bCs/>
                <w:sz w:val="24"/>
                <w:szCs w:val="24"/>
              </w:rPr>
              <w:t>Recommendation</w:t>
            </w:r>
          </w:p>
        </w:tc>
      </w:tr>
      <w:tr w:rsidR="00427126" w:rsidRPr="00855291" w14:paraId="59CD749F" w14:textId="77777777" w:rsidTr="00D36F5C">
        <w:tc>
          <w:tcPr>
            <w:tcW w:w="2250" w:type="dxa"/>
          </w:tcPr>
          <w:p w14:paraId="0313461E" w14:textId="59E6021D" w:rsidR="00427126" w:rsidRPr="00855291" w:rsidRDefault="00427126">
            <w:pPr>
              <w:rPr>
                <w:rFonts w:cstheme="minorHAnsi"/>
                <w:sz w:val="24"/>
                <w:szCs w:val="24"/>
              </w:rPr>
            </w:pPr>
            <w:r w:rsidRPr="00855291">
              <w:rPr>
                <w:rFonts w:cstheme="minorHAnsi"/>
                <w:sz w:val="24"/>
                <w:szCs w:val="24"/>
              </w:rPr>
              <w:t>Length of Internship</w:t>
            </w:r>
          </w:p>
        </w:tc>
        <w:tc>
          <w:tcPr>
            <w:tcW w:w="8190" w:type="dxa"/>
          </w:tcPr>
          <w:p w14:paraId="15758DCB" w14:textId="2B0F2F2F" w:rsidR="00427126" w:rsidRPr="0069048B" w:rsidRDefault="00427126">
            <w:pPr>
              <w:rPr>
                <w:rFonts w:cstheme="minorHAnsi"/>
                <w:sz w:val="24"/>
                <w:szCs w:val="24"/>
              </w:rPr>
            </w:pPr>
            <w:r w:rsidRPr="0069048B">
              <w:rPr>
                <w:rFonts w:cstheme="minorHAnsi"/>
                <w:sz w:val="24"/>
                <w:szCs w:val="24"/>
              </w:rPr>
              <w:t xml:space="preserve">Minimum of 50 hours over a period of </w:t>
            </w:r>
            <w:r w:rsidR="00FD0DA8">
              <w:rPr>
                <w:rFonts w:cstheme="minorHAnsi"/>
                <w:sz w:val="24"/>
                <w:szCs w:val="24"/>
              </w:rPr>
              <w:t xml:space="preserve">six months, with option for extension based on circumstances. </w:t>
            </w:r>
          </w:p>
        </w:tc>
      </w:tr>
      <w:tr w:rsidR="00427126" w:rsidRPr="00855291" w14:paraId="07833600" w14:textId="77777777" w:rsidTr="00D36F5C">
        <w:tc>
          <w:tcPr>
            <w:tcW w:w="2250" w:type="dxa"/>
          </w:tcPr>
          <w:p w14:paraId="39FFDA5E" w14:textId="34575D9E" w:rsidR="00427126" w:rsidRPr="00855291" w:rsidRDefault="006F0B93">
            <w:pPr>
              <w:rPr>
                <w:rFonts w:cstheme="minorHAnsi"/>
                <w:sz w:val="24"/>
                <w:szCs w:val="24"/>
              </w:rPr>
            </w:pPr>
            <w:r>
              <w:rPr>
                <w:rFonts w:cstheme="minorHAnsi"/>
                <w:sz w:val="24"/>
                <w:szCs w:val="24"/>
              </w:rPr>
              <w:t>I</w:t>
            </w:r>
            <w:r w:rsidR="00427126" w:rsidRPr="00855291">
              <w:rPr>
                <w:rFonts w:cstheme="minorHAnsi"/>
                <w:sz w:val="24"/>
                <w:szCs w:val="24"/>
              </w:rPr>
              <w:t xml:space="preserve">nternship </w:t>
            </w:r>
            <w:r>
              <w:rPr>
                <w:rFonts w:cstheme="minorHAnsi"/>
                <w:sz w:val="24"/>
                <w:szCs w:val="24"/>
              </w:rPr>
              <w:t>H</w:t>
            </w:r>
            <w:r w:rsidR="00427126" w:rsidRPr="00855291">
              <w:rPr>
                <w:rFonts w:cstheme="minorHAnsi"/>
                <w:sz w:val="24"/>
                <w:szCs w:val="24"/>
              </w:rPr>
              <w:t xml:space="preserve">ost </w:t>
            </w:r>
            <w:r>
              <w:rPr>
                <w:rFonts w:cstheme="minorHAnsi"/>
                <w:sz w:val="24"/>
                <w:szCs w:val="24"/>
              </w:rPr>
              <w:t>A</w:t>
            </w:r>
            <w:r w:rsidR="00427126" w:rsidRPr="00855291">
              <w:rPr>
                <w:rFonts w:cstheme="minorHAnsi"/>
                <w:sz w:val="24"/>
                <w:szCs w:val="24"/>
              </w:rPr>
              <w:t xml:space="preserve">gencies </w:t>
            </w:r>
          </w:p>
        </w:tc>
        <w:tc>
          <w:tcPr>
            <w:tcW w:w="8190" w:type="dxa"/>
          </w:tcPr>
          <w:p w14:paraId="2769237D" w14:textId="145A6770" w:rsidR="00427126" w:rsidRPr="0069048B" w:rsidRDefault="00427126">
            <w:pPr>
              <w:rPr>
                <w:rFonts w:cstheme="minorHAnsi"/>
                <w:sz w:val="24"/>
                <w:szCs w:val="24"/>
              </w:rPr>
            </w:pPr>
            <w:r w:rsidRPr="0069048B">
              <w:rPr>
                <w:rFonts w:cstheme="minorHAnsi"/>
                <w:sz w:val="24"/>
                <w:szCs w:val="24"/>
              </w:rPr>
              <w:t xml:space="preserve">Provider of CHW training is primarily responsible for recruiting and coordinating local internship sites; </w:t>
            </w:r>
            <w:r w:rsidR="006F0B93">
              <w:rPr>
                <w:rFonts w:cstheme="minorHAnsi"/>
                <w:sz w:val="24"/>
                <w:szCs w:val="24"/>
              </w:rPr>
              <w:t xml:space="preserve">Potential sites include </w:t>
            </w:r>
            <w:r w:rsidR="006F0B93">
              <w:rPr>
                <w:rFonts w:eastAsia="Times New Roman" w:cstheme="minorHAnsi"/>
                <w:color w:val="000000"/>
                <w:sz w:val="24"/>
                <w:szCs w:val="24"/>
              </w:rPr>
              <w:t>H</w:t>
            </w:r>
            <w:r w:rsidR="006F0B93" w:rsidRPr="00855291">
              <w:rPr>
                <w:rFonts w:eastAsia="Times New Roman" w:cstheme="minorHAnsi"/>
                <w:color w:val="000000"/>
                <w:sz w:val="24"/>
                <w:szCs w:val="24"/>
              </w:rPr>
              <w:t>ealth center</w:t>
            </w:r>
            <w:r w:rsidR="006F0B93">
              <w:rPr>
                <w:rFonts w:eastAsia="Times New Roman" w:cstheme="minorHAnsi"/>
                <w:color w:val="000000"/>
                <w:sz w:val="24"/>
                <w:szCs w:val="24"/>
              </w:rPr>
              <w:t>s</w:t>
            </w:r>
            <w:r w:rsidR="006F0B93" w:rsidRPr="00855291">
              <w:rPr>
                <w:rFonts w:eastAsia="Times New Roman" w:cstheme="minorHAnsi"/>
                <w:color w:val="000000"/>
                <w:sz w:val="24"/>
                <w:szCs w:val="24"/>
              </w:rPr>
              <w:t xml:space="preserve">, </w:t>
            </w:r>
            <w:r w:rsidR="006F0B93">
              <w:rPr>
                <w:rFonts w:eastAsia="Times New Roman" w:cstheme="minorHAnsi"/>
                <w:color w:val="000000"/>
                <w:sz w:val="24"/>
                <w:szCs w:val="24"/>
              </w:rPr>
              <w:t xml:space="preserve">FQHCs, </w:t>
            </w:r>
            <w:r w:rsidR="006F0B93" w:rsidRPr="00855291">
              <w:rPr>
                <w:rFonts w:eastAsia="Times New Roman" w:cstheme="minorHAnsi"/>
                <w:color w:val="000000"/>
                <w:sz w:val="24"/>
                <w:szCs w:val="24"/>
              </w:rPr>
              <w:t>hospital</w:t>
            </w:r>
            <w:r w:rsidR="006F0B93">
              <w:rPr>
                <w:rFonts w:eastAsia="Times New Roman" w:cstheme="minorHAnsi"/>
                <w:color w:val="000000"/>
                <w:sz w:val="24"/>
                <w:szCs w:val="24"/>
              </w:rPr>
              <w:t>s</w:t>
            </w:r>
            <w:r w:rsidR="006F0B93" w:rsidRPr="00855291">
              <w:rPr>
                <w:rFonts w:eastAsia="Times New Roman" w:cstheme="minorHAnsi"/>
                <w:color w:val="000000"/>
                <w:sz w:val="24"/>
                <w:szCs w:val="24"/>
              </w:rPr>
              <w:t xml:space="preserve">, </w:t>
            </w:r>
            <w:r w:rsidR="006F0B93">
              <w:rPr>
                <w:rFonts w:eastAsia="Times New Roman" w:cstheme="minorHAnsi"/>
                <w:color w:val="000000"/>
                <w:sz w:val="24"/>
                <w:szCs w:val="24"/>
              </w:rPr>
              <w:t xml:space="preserve">healthcare practices, </w:t>
            </w:r>
            <w:r w:rsidR="006F0B93" w:rsidRPr="00855291">
              <w:rPr>
                <w:rFonts w:eastAsia="Times New Roman" w:cstheme="minorHAnsi"/>
                <w:color w:val="000000"/>
                <w:sz w:val="24"/>
                <w:szCs w:val="24"/>
              </w:rPr>
              <w:t>public health department</w:t>
            </w:r>
            <w:r w:rsidR="006F0B93">
              <w:rPr>
                <w:rFonts w:eastAsia="Times New Roman" w:cstheme="minorHAnsi"/>
                <w:color w:val="000000"/>
                <w:sz w:val="24"/>
                <w:szCs w:val="24"/>
              </w:rPr>
              <w:t xml:space="preserve">s, school-based health centers, libraries </w:t>
            </w:r>
            <w:r w:rsidR="006F0B93" w:rsidRPr="00855291">
              <w:rPr>
                <w:rFonts w:eastAsia="Times New Roman" w:cstheme="minorHAnsi"/>
                <w:color w:val="000000"/>
                <w:sz w:val="24"/>
                <w:szCs w:val="24"/>
              </w:rPr>
              <w:t>or community-based non-profit agen</w:t>
            </w:r>
            <w:r w:rsidR="006F0B93">
              <w:rPr>
                <w:rFonts w:eastAsia="Times New Roman" w:cstheme="minorHAnsi"/>
                <w:color w:val="000000"/>
                <w:sz w:val="24"/>
                <w:szCs w:val="24"/>
              </w:rPr>
              <w:t xml:space="preserve">cies; </w:t>
            </w:r>
            <w:r w:rsidR="00D36F5C">
              <w:rPr>
                <w:rFonts w:cstheme="minorHAnsi"/>
                <w:sz w:val="24"/>
                <w:szCs w:val="24"/>
              </w:rPr>
              <w:t>S</w:t>
            </w:r>
            <w:r w:rsidR="00D36F5C" w:rsidRPr="0069048B">
              <w:rPr>
                <w:rFonts w:cstheme="minorHAnsi"/>
                <w:sz w:val="24"/>
                <w:szCs w:val="24"/>
              </w:rPr>
              <w:t xml:space="preserve">tudents may also identify a site, </w:t>
            </w:r>
            <w:r w:rsidR="00D36F5C">
              <w:rPr>
                <w:rFonts w:cstheme="minorHAnsi"/>
                <w:sz w:val="24"/>
                <w:szCs w:val="24"/>
              </w:rPr>
              <w:t xml:space="preserve">including with current employers, </w:t>
            </w:r>
            <w:r w:rsidR="00D36F5C" w:rsidRPr="0069048B">
              <w:rPr>
                <w:rFonts w:cstheme="minorHAnsi"/>
                <w:sz w:val="24"/>
                <w:szCs w:val="24"/>
              </w:rPr>
              <w:t>to be approved by CHW training provider</w:t>
            </w:r>
            <w:r w:rsidR="00D36F5C">
              <w:rPr>
                <w:rFonts w:cstheme="minorHAnsi"/>
                <w:sz w:val="24"/>
                <w:szCs w:val="24"/>
              </w:rPr>
              <w:t>;</w:t>
            </w:r>
            <w:r w:rsidR="006F0B93" w:rsidRPr="00855291">
              <w:rPr>
                <w:rFonts w:eastAsia="Times New Roman" w:cstheme="minorHAnsi"/>
                <w:color w:val="000000"/>
                <w:sz w:val="24"/>
                <w:szCs w:val="24"/>
              </w:rPr>
              <w:t> </w:t>
            </w:r>
            <w:r w:rsidR="00D36F5C">
              <w:rPr>
                <w:rFonts w:eastAsia="Times New Roman" w:cstheme="minorHAnsi"/>
                <w:color w:val="000000"/>
                <w:sz w:val="24"/>
                <w:szCs w:val="24"/>
              </w:rPr>
              <w:t xml:space="preserve">If site is with current employer, additional tasks, a project or program must be agreed upon and included in contract/agreement. </w:t>
            </w:r>
            <w:r w:rsidR="006F0B93" w:rsidRPr="00855291">
              <w:rPr>
                <w:rFonts w:eastAsia="Times New Roman" w:cstheme="minorHAnsi"/>
                <w:color w:val="000000"/>
                <w:sz w:val="24"/>
                <w:szCs w:val="24"/>
              </w:rPr>
              <w:t>  </w:t>
            </w:r>
          </w:p>
        </w:tc>
      </w:tr>
      <w:tr w:rsidR="00427126" w:rsidRPr="00855291" w14:paraId="1486ACA2" w14:textId="77777777" w:rsidTr="00D36F5C">
        <w:tc>
          <w:tcPr>
            <w:tcW w:w="2250" w:type="dxa"/>
          </w:tcPr>
          <w:p w14:paraId="4FBB4B55" w14:textId="436DED43" w:rsidR="00427126" w:rsidRPr="00855291" w:rsidRDefault="00427126">
            <w:pPr>
              <w:rPr>
                <w:rFonts w:cstheme="minorHAnsi"/>
                <w:sz w:val="24"/>
                <w:szCs w:val="24"/>
              </w:rPr>
            </w:pPr>
            <w:r w:rsidRPr="00855291">
              <w:rPr>
                <w:rFonts w:cstheme="minorHAnsi"/>
                <w:sz w:val="24"/>
                <w:szCs w:val="24"/>
              </w:rPr>
              <w:t>Supervision</w:t>
            </w:r>
          </w:p>
        </w:tc>
        <w:tc>
          <w:tcPr>
            <w:tcW w:w="8190" w:type="dxa"/>
          </w:tcPr>
          <w:p w14:paraId="5F45D198" w14:textId="791AAF30" w:rsidR="00427126" w:rsidRPr="0069048B" w:rsidRDefault="00427126">
            <w:pPr>
              <w:rPr>
                <w:rFonts w:cstheme="minorHAnsi"/>
                <w:sz w:val="24"/>
                <w:szCs w:val="24"/>
              </w:rPr>
            </w:pPr>
            <w:r w:rsidRPr="00DA2CE5">
              <w:rPr>
                <w:rFonts w:eastAsia="Times New Roman" w:cstheme="minorHAnsi"/>
                <w:color w:val="000000"/>
                <w:sz w:val="24"/>
                <w:szCs w:val="24"/>
              </w:rPr>
              <w:t>Required</w:t>
            </w:r>
            <w:r w:rsidRPr="0069048B">
              <w:rPr>
                <w:rFonts w:eastAsia="Times New Roman" w:cstheme="minorHAnsi"/>
                <w:color w:val="000000"/>
                <w:sz w:val="24"/>
                <w:szCs w:val="24"/>
              </w:rPr>
              <w:t xml:space="preserve"> </w:t>
            </w:r>
            <w:r w:rsidRPr="00DA2CE5">
              <w:rPr>
                <w:rFonts w:eastAsia="Times New Roman" w:cstheme="minorHAnsi"/>
                <w:color w:val="000000"/>
                <w:sz w:val="24"/>
                <w:szCs w:val="24"/>
              </w:rPr>
              <w:t xml:space="preserve">at </w:t>
            </w:r>
            <w:r w:rsidRPr="0069048B">
              <w:rPr>
                <w:rFonts w:eastAsia="Times New Roman" w:cstheme="minorHAnsi"/>
                <w:color w:val="000000"/>
                <w:sz w:val="24"/>
                <w:szCs w:val="24"/>
              </w:rPr>
              <w:t xml:space="preserve">internship </w:t>
            </w:r>
            <w:r w:rsidRPr="00DA2CE5">
              <w:rPr>
                <w:rFonts w:eastAsia="Times New Roman" w:cstheme="minorHAnsi"/>
                <w:color w:val="000000"/>
                <w:sz w:val="24"/>
                <w:szCs w:val="24"/>
              </w:rPr>
              <w:t>site, CHW preferred</w:t>
            </w:r>
            <w:r w:rsidRPr="0069048B">
              <w:rPr>
                <w:rFonts w:eastAsia="Times New Roman" w:cstheme="minorHAnsi"/>
                <w:color w:val="000000"/>
                <w:sz w:val="24"/>
                <w:szCs w:val="24"/>
              </w:rPr>
              <w:t xml:space="preserve"> as supervisor</w:t>
            </w:r>
            <w:r w:rsidRPr="00DA2CE5">
              <w:rPr>
                <w:rFonts w:eastAsia="Times New Roman" w:cstheme="minorHAnsi"/>
                <w:color w:val="000000"/>
                <w:sz w:val="24"/>
                <w:szCs w:val="24"/>
              </w:rPr>
              <w:t>; Orientation for supervisors of internships</w:t>
            </w:r>
            <w:r w:rsidR="00466EBD" w:rsidRPr="0069048B">
              <w:rPr>
                <w:rFonts w:eastAsia="Times New Roman" w:cstheme="minorHAnsi"/>
                <w:color w:val="000000"/>
                <w:sz w:val="24"/>
                <w:szCs w:val="24"/>
              </w:rPr>
              <w:t xml:space="preserve"> to conducted by CHW training organization</w:t>
            </w:r>
            <w:r w:rsidR="00FD0DA8">
              <w:rPr>
                <w:rFonts w:eastAsia="Times New Roman" w:cstheme="minorHAnsi"/>
                <w:color w:val="000000"/>
                <w:sz w:val="24"/>
                <w:szCs w:val="24"/>
              </w:rPr>
              <w:t xml:space="preserve">; Continuing Education credits may be awarded to CHW supervisors for a) orientation/training and b) supervision hours; </w:t>
            </w:r>
            <w:r w:rsidR="0070371B">
              <w:rPr>
                <w:rFonts w:eastAsia="Times New Roman" w:cstheme="minorHAnsi"/>
                <w:color w:val="000000"/>
                <w:sz w:val="24"/>
                <w:szCs w:val="24"/>
              </w:rPr>
              <w:t xml:space="preserve">Determine equivalency through research on other states. </w:t>
            </w:r>
            <w:r w:rsidR="00466EBD" w:rsidRPr="0069048B">
              <w:rPr>
                <w:rFonts w:eastAsia="Times New Roman" w:cstheme="minorHAnsi"/>
                <w:color w:val="000000"/>
                <w:sz w:val="24"/>
                <w:szCs w:val="24"/>
              </w:rPr>
              <w:t xml:space="preserve"> </w:t>
            </w:r>
          </w:p>
        </w:tc>
      </w:tr>
      <w:tr w:rsidR="00466EBD" w:rsidRPr="00855291" w14:paraId="7A9AE9C0" w14:textId="77777777" w:rsidTr="00D36F5C">
        <w:tc>
          <w:tcPr>
            <w:tcW w:w="2250" w:type="dxa"/>
          </w:tcPr>
          <w:p w14:paraId="4657A2AB" w14:textId="259D29C4" w:rsidR="00466EBD" w:rsidRPr="00855291" w:rsidRDefault="00AB26A8">
            <w:pPr>
              <w:rPr>
                <w:rFonts w:cstheme="minorHAnsi"/>
                <w:sz w:val="24"/>
                <w:szCs w:val="24"/>
              </w:rPr>
            </w:pPr>
            <w:r w:rsidRPr="00855291">
              <w:rPr>
                <w:rFonts w:cstheme="minorHAnsi"/>
                <w:sz w:val="24"/>
                <w:szCs w:val="24"/>
              </w:rPr>
              <w:t>Goal of internship</w:t>
            </w:r>
          </w:p>
        </w:tc>
        <w:tc>
          <w:tcPr>
            <w:tcW w:w="8190" w:type="dxa"/>
          </w:tcPr>
          <w:p w14:paraId="2B085B14" w14:textId="1242BEC4" w:rsidR="00466EBD" w:rsidRPr="0070371B" w:rsidRDefault="00AB26A8" w:rsidP="0070371B">
            <w:pPr>
              <w:rPr>
                <w:rFonts w:cstheme="minorHAnsi"/>
                <w:sz w:val="24"/>
                <w:szCs w:val="24"/>
              </w:rPr>
            </w:pPr>
            <w:r w:rsidRPr="0070371B">
              <w:rPr>
                <w:rFonts w:cstheme="minorHAnsi"/>
                <w:sz w:val="24"/>
                <w:szCs w:val="24"/>
              </w:rPr>
              <w:t xml:space="preserve">Demonstrate knowledge </w:t>
            </w:r>
            <w:r w:rsidR="0070371B" w:rsidRPr="0070371B">
              <w:rPr>
                <w:rFonts w:cstheme="minorHAnsi"/>
                <w:sz w:val="24"/>
                <w:szCs w:val="24"/>
              </w:rPr>
              <w:t>and p</w:t>
            </w:r>
            <w:r w:rsidRPr="0070371B">
              <w:rPr>
                <w:rFonts w:cstheme="minorHAnsi"/>
                <w:sz w:val="24"/>
                <w:szCs w:val="24"/>
              </w:rPr>
              <w:t xml:space="preserve">erform entry-level CHW skills with professionalism and within ethical boundaries and scope of practice </w:t>
            </w:r>
          </w:p>
        </w:tc>
      </w:tr>
      <w:tr w:rsidR="003B0502" w:rsidRPr="00855291" w14:paraId="6A4FFCAF" w14:textId="77777777" w:rsidTr="00D36F5C">
        <w:tc>
          <w:tcPr>
            <w:tcW w:w="2250" w:type="dxa"/>
          </w:tcPr>
          <w:p w14:paraId="746163F1" w14:textId="61F30E53" w:rsidR="003B0502" w:rsidRPr="00855291" w:rsidRDefault="003B0502">
            <w:pPr>
              <w:rPr>
                <w:rFonts w:cstheme="minorHAnsi"/>
                <w:sz w:val="24"/>
                <w:szCs w:val="24"/>
              </w:rPr>
            </w:pPr>
            <w:r>
              <w:rPr>
                <w:rFonts w:cstheme="minorHAnsi"/>
                <w:sz w:val="24"/>
                <w:szCs w:val="24"/>
              </w:rPr>
              <w:t>Learning Objectives</w:t>
            </w:r>
          </w:p>
        </w:tc>
        <w:tc>
          <w:tcPr>
            <w:tcW w:w="8190" w:type="dxa"/>
          </w:tcPr>
          <w:p w14:paraId="574417C0" w14:textId="3C949FDE" w:rsidR="003B0502" w:rsidRPr="0069048B" w:rsidRDefault="003D1A65">
            <w:pPr>
              <w:rPr>
                <w:rFonts w:cstheme="minorHAnsi"/>
                <w:sz w:val="24"/>
                <w:szCs w:val="24"/>
              </w:rPr>
            </w:pPr>
            <w:r>
              <w:rPr>
                <w:rFonts w:cstheme="minorHAnsi"/>
                <w:sz w:val="24"/>
                <w:szCs w:val="24"/>
              </w:rPr>
              <w:t>Host agency</w:t>
            </w:r>
            <w:r w:rsidR="0070371B">
              <w:rPr>
                <w:rFonts w:cstheme="minorHAnsi"/>
                <w:sz w:val="24"/>
                <w:szCs w:val="24"/>
              </w:rPr>
              <w:t xml:space="preserve">, training organization and </w:t>
            </w:r>
            <w:proofErr w:type="gramStart"/>
            <w:r w:rsidR="0070371B">
              <w:rPr>
                <w:rFonts w:cstheme="minorHAnsi"/>
                <w:sz w:val="24"/>
                <w:szCs w:val="24"/>
              </w:rPr>
              <w:t xml:space="preserve">CHW </w:t>
            </w:r>
            <w:r>
              <w:rPr>
                <w:rFonts w:cstheme="minorHAnsi"/>
                <w:sz w:val="24"/>
                <w:szCs w:val="24"/>
              </w:rPr>
              <w:t xml:space="preserve"> intern</w:t>
            </w:r>
            <w:proofErr w:type="gramEnd"/>
            <w:r>
              <w:rPr>
                <w:rFonts w:cstheme="minorHAnsi"/>
                <w:sz w:val="24"/>
                <w:szCs w:val="24"/>
              </w:rPr>
              <w:t xml:space="preserve"> will agree on </w:t>
            </w:r>
            <w:r w:rsidRPr="00855291">
              <w:rPr>
                <w:rFonts w:eastAsia="Times New Roman" w:cstheme="minorHAnsi"/>
                <w:color w:val="000000"/>
                <w:sz w:val="24"/>
                <w:szCs w:val="24"/>
              </w:rPr>
              <w:t xml:space="preserve">individualized </w:t>
            </w:r>
            <w:r>
              <w:rPr>
                <w:rFonts w:eastAsia="Times New Roman" w:cstheme="minorHAnsi"/>
                <w:color w:val="000000"/>
                <w:sz w:val="24"/>
                <w:szCs w:val="24"/>
              </w:rPr>
              <w:t>l</w:t>
            </w:r>
            <w:r w:rsidRPr="00855291">
              <w:rPr>
                <w:rFonts w:eastAsia="Times New Roman" w:cstheme="minorHAnsi"/>
                <w:color w:val="000000"/>
                <w:sz w:val="24"/>
                <w:szCs w:val="24"/>
              </w:rPr>
              <w:t xml:space="preserve">earning </w:t>
            </w:r>
            <w:r>
              <w:rPr>
                <w:rFonts w:eastAsia="Times New Roman" w:cstheme="minorHAnsi"/>
                <w:color w:val="000000"/>
                <w:sz w:val="24"/>
                <w:szCs w:val="24"/>
              </w:rPr>
              <w:t>o</w:t>
            </w:r>
            <w:r w:rsidRPr="00855291">
              <w:rPr>
                <w:rFonts w:eastAsia="Times New Roman" w:cstheme="minorHAnsi"/>
                <w:color w:val="000000"/>
                <w:sz w:val="24"/>
                <w:szCs w:val="24"/>
              </w:rPr>
              <w:t xml:space="preserve">bjectives that fit </w:t>
            </w:r>
            <w:r>
              <w:rPr>
                <w:rFonts w:eastAsia="Times New Roman" w:cstheme="minorHAnsi"/>
                <w:color w:val="000000"/>
                <w:sz w:val="24"/>
                <w:szCs w:val="24"/>
              </w:rPr>
              <w:t xml:space="preserve">intern’s </w:t>
            </w:r>
            <w:r w:rsidRPr="00855291">
              <w:rPr>
                <w:rFonts w:eastAsia="Times New Roman" w:cstheme="minorHAnsi"/>
                <w:color w:val="000000"/>
                <w:sz w:val="24"/>
                <w:szCs w:val="24"/>
              </w:rPr>
              <w:t>career interests and the mission and services of the agency</w:t>
            </w:r>
            <w:r w:rsidR="0070371B">
              <w:rPr>
                <w:rFonts w:eastAsia="Times New Roman" w:cstheme="minorHAnsi"/>
                <w:color w:val="000000"/>
                <w:sz w:val="24"/>
                <w:szCs w:val="24"/>
              </w:rPr>
              <w:t xml:space="preserve">; Provide a list of sample learning objectives as a resource. </w:t>
            </w:r>
          </w:p>
        </w:tc>
      </w:tr>
      <w:tr w:rsidR="00427126" w:rsidRPr="00855291" w14:paraId="67C68C9F" w14:textId="77777777" w:rsidTr="00D36F5C">
        <w:tc>
          <w:tcPr>
            <w:tcW w:w="2250" w:type="dxa"/>
          </w:tcPr>
          <w:p w14:paraId="0D99725C" w14:textId="7C8E5A04" w:rsidR="00427126" w:rsidRPr="00855291" w:rsidRDefault="00466EBD">
            <w:pPr>
              <w:rPr>
                <w:rFonts w:cstheme="minorHAnsi"/>
                <w:sz w:val="24"/>
                <w:szCs w:val="24"/>
              </w:rPr>
            </w:pPr>
            <w:r w:rsidRPr="00855291">
              <w:rPr>
                <w:rFonts w:cstheme="minorHAnsi"/>
                <w:sz w:val="24"/>
                <w:szCs w:val="24"/>
              </w:rPr>
              <w:t>Knowledge/Skills Assessment</w:t>
            </w:r>
          </w:p>
        </w:tc>
        <w:tc>
          <w:tcPr>
            <w:tcW w:w="8190" w:type="dxa"/>
          </w:tcPr>
          <w:p w14:paraId="52C4ED0A" w14:textId="4E0B2FF8" w:rsidR="00427126" w:rsidRPr="0069048B" w:rsidRDefault="00466EBD">
            <w:pPr>
              <w:rPr>
                <w:rFonts w:cstheme="minorHAnsi"/>
                <w:sz w:val="24"/>
                <w:szCs w:val="24"/>
              </w:rPr>
            </w:pPr>
            <w:r w:rsidRPr="0069048B">
              <w:rPr>
                <w:rFonts w:cstheme="minorHAnsi"/>
                <w:sz w:val="24"/>
                <w:szCs w:val="24"/>
              </w:rPr>
              <w:t xml:space="preserve">Internship host agency and intern will select </w:t>
            </w:r>
            <w:r w:rsidR="0070371B">
              <w:rPr>
                <w:rFonts w:cstheme="minorHAnsi"/>
                <w:sz w:val="24"/>
                <w:szCs w:val="24"/>
              </w:rPr>
              <w:t>three to four</w:t>
            </w:r>
            <w:r w:rsidRPr="0069048B">
              <w:rPr>
                <w:rFonts w:cstheme="minorHAnsi"/>
                <w:sz w:val="24"/>
                <w:szCs w:val="24"/>
              </w:rPr>
              <w:t xml:space="preserve"> skills/competencies to assess during internship; </w:t>
            </w:r>
            <w:r w:rsidR="00787D5F" w:rsidRPr="0069048B">
              <w:rPr>
                <w:rFonts w:cstheme="minorHAnsi"/>
                <w:sz w:val="24"/>
                <w:szCs w:val="24"/>
              </w:rPr>
              <w:t>CHW interns</w:t>
            </w:r>
            <w:r w:rsidRPr="0069048B">
              <w:rPr>
                <w:rFonts w:cstheme="minorHAnsi"/>
                <w:sz w:val="24"/>
                <w:szCs w:val="24"/>
              </w:rPr>
              <w:t xml:space="preserve"> will self-assess and supervisor will also assess. </w:t>
            </w:r>
          </w:p>
        </w:tc>
      </w:tr>
      <w:tr w:rsidR="00466EBD" w:rsidRPr="00855291" w14:paraId="7F326E83" w14:textId="77777777" w:rsidTr="00D36F5C">
        <w:tc>
          <w:tcPr>
            <w:tcW w:w="2250" w:type="dxa"/>
          </w:tcPr>
          <w:p w14:paraId="3FE51709" w14:textId="1F7B043D" w:rsidR="00466EBD" w:rsidRPr="00855291" w:rsidRDefault="00466EBD">
            <w:pPr>
              <w:rPr>
                <w:rFonts w:cstheme="minorHAnsi"/>
                <w:sz w:val="24"/>
                <w:szCs w:val="24"/>
              </w:rPr>
            </w:pPr>
            <w:r w:rsidRPr="00855291">
              <w:rPr>
                <w:rFonts w:cstheme="minorHAnsi"/>
                <w:sz w:val="24"/>
                <w:szCs w:val="24"/>
              </w:rPr>
              <w:t>Evaluation</w:t>
            </w:r>
          </w:p>
        </w:tc>
        <w:tc>
          <w:tcPr>
            <w:tcW w:w="8190" w:type="dxa"/>
          </w:tcPr>
          <w:p w14:paraId="52B1846F" w14:textId="28813B79" w:rsidR="00466EBD" w:rsidRPr="0069048B" w:rsidRDefault="00466EBD">
            <w:pPr>
              <w:rPr>
                <w:rFonts w:cstheme="minorHAnsi"/>
                <w:sz w:val="24"/>
                <w:szCs w:val="24"/>
              </w:rPr>
            </w:pPr>
            <w:r w:rsidRPr="0069048B">
              <w:rPr>
                <w:rFonts w:cstheme="minorHAnsi"/>
                <w:sz w:val="24"/>
                <w:szCs w:val="24"/>
              </w:rPr>
              <w:t xml:space="preserve">Robust evaluative process of the internship program </w:t>
            </w:r>
            <w:r w:rsidR="0070371B">
              <w:rPr>
                <w:rFonts w:cstheme="minorHAnsi"/>
                <w:sz w:val="24"/>
                <w:szCs w:val="24"/>
              </w:rPr>
              <w:t xml:space="preserve">with a standardized format to be developed by OHS oversight/umbrella entity </w:t>
            </w:r>
            <w:r w:rsidRPr="0069048B">
              <w:rPr>
                <w:rFonts w:cstheme="minorHAnsi"/>
                <w:sz w:val="24"/>
                <w:szCs w:val="24"/>
              </w:rPr>
              <w:t xml:space="preserve">will be needed to fine-tune structure; </w:t>
            </w:r>
            <w:r w:rsidR="0070371B">
              <w:rPr>
                <w:rFonts w:cstheme="minorHAnsi"/>
                <w:sz w:val="24"/>
                <w:szCs w:val="24"/>
              </w:rPr>
              <w:t xml:space="preserve">Training provider organizations have primary responsibility for evaluation with reporting to OHS oversight entity; </w:t>
            </w:r>
            <w:r w:rsidRPr="0069048B">
              <w:rPr>
                <w:rFonts w:cstheme="minorHAnsi"/>
                <w:sz w:val="24"/>
                <w:szCs w:val="24"/>
              </w:rPr>
              <w:t xml:space="preserve">Feedback and data will be needed from CHW interns, CHW </w:t>
            </w:r>
            <w:r w:rsidR="0070371B">
              <w:rPr>
                <w:rFonts w:cstheme="minorHAnsi"/>
                <w:sz w:val="24"/>
                <w:szCs w:val="24"/>
              </w:rPr>
              <w:t>t</w:t>
            </w:r>
            <w:r w:rsidRPr="0069048B">
              <w:rPr>
                <w:rFonts w:cstheme="minorHAnsi"/>
                <w:sz w:val="24"/>
                <w:szCs w:val="24"/>
              </w:rPr>
              <w:t>raining organizations</w:t>
            </w:r>
            <w:r w:rsidR="0070371B">
              <w:rPr>
                <w:rFonts w:cstheme="minorHAnsi"/>
                <w:sz w:val="24"/>
                <w:szCs w:val="24"/>
              </w:rPr>
              <w:t xml:space="preserve">, CHW supervisors </w:t>
            </w:r>
            <w:r w:rsidRPr="0069048B">
              <w:rPr>
                <w:rFonts w:cstheme="minorHAnsi"/>
                <w:sz w:val="24"/>
                <w:szCs w:val="24"/>
              </w:rPr>
              <w:t>and host agency sites</w:t>
            </w:r>
            <w:r w:rsidR="0070371B">
              <w:rPr>
                <w:rFonts w:cstheme="minorHAnsi"/>
                <w:sz w:val="24"/>
                <w:szCs w:val="24"/>
              </w:rPr>
              <w:t>; Initial focus on process evaluation</w:t>
            </w:r>
            <w:r w:rsidR="006F0B93">
              <w:rPr>
                <w:rFonts w:cstheme="minorHAnsi"/>
                <w:sz w:val="24"/>
                <w:szCs w:val="24"/>
              </w:rPr>
              <w:t>; Training provider organizations may add additional questions to standardized evaluation format.</w:t>
            </w:r>
          </w:p>
        </w:tc>
      </w:tr>
      <w:tr w:rsidR="00787D5F" w:rsidRPr="00855291" w14:paraId="29546DA0" w14:textId="77777777" w:rsidTr="00D36F5C">
        <w:tc>
          <w:tcPr>
            <w:tcW w:w="2250" w:type="dxa"/>
          </w:tcPr>
          <w:p w14:paraId="48A293B6" w14:textId="2B52F291" w:rsidR="00787D5F" w:rsidRPr="00855291" w:rsidRDefault="00787D5F">
            <w:pPr>
              <w:rPr>
                <w:rFonts w:cstheme="minorHAnsi"/>
                <w:sz w:val="24"/>
                <w:szCs w:val="24"/>
              </w:rPr>
            </w:pPr>
            <w:r w:rsidRPr="00855291">
              <w:rPr>
                <w:rFonts w:cstheme="minorHAnsi"/>
                <w:sz w:val="24"/>
                <w:szCs w:val="24"/>
              </w:rPr>
              <w:t>Tools and materials</w:t>
            </w:r>
          </w:p>
        </w:tc>
        <w:tc>
          <w:tcPr>
            <w:tcW w:w="8190" w:type="dxa"/>
          </w:tcPr>
          <w:p w14:paraId="20098C34" w14:textId="390E8D9C" w:rsidR="00787D5F" w:rsidRPr="0069048B" w:rsidRDefault="0070371B">
            <w:pPr>
              <w:rPr>
                <w:rFonts w:cstheme="minorHAnsi"/>
                <w:sz w:val="24"/>
                <w:szCs w:val="24"/>
              </w:rPr>
            </w:pPr>
            <w:r>
              <w:rPr>
                <w:rFonts w:cstheme="minorHAnsi"/>
                <w:sz w:val="24"/>
                <w:szCs w:val="24"/>
              </w:rPr>
              <w:t>OHS oversight/umbrella entity to p</w:t>
            </w:r>
            <w:r w:rsidR="00787D5F" w:rsidRPr="0069048B">
              <w:rPr>
                <w:rFonts w:cstheme="minorHAnsi"/>
                <w:sz w:val="24"/>
                <w:szCs w:val="24"/>
              </w:rPr>
              <w:t xml:space="preserve">rovide </w:t>
            </w:r>
            <w:r>
              <w:rPr>
                <w:rFonts w:cstheme="minorHAnsi"/>
                <w:sz w:val="24"/>
                <w:szCs w:val="24"/>
              </w:rPr>
              <w:t xml:space="preserve">web-based </w:t>
            </w:r>
            <w:r w:rsidR="00787D5F" w:rsidRPr="0069048B">
              <w:rPr>
                <w:rFonts w:cstheme="minorHAnsi"/>
                <w:sz w:val="24"/>
                <w:szCs w:val="24"/>
              </w:rPr>
              <w:t>access to online toolkit</w:t>
            </w:r>
            <w:r w:rsidR="006F0B93">
              <w:rPr>
                <w:rFonts w:cstheme="minorHAnsi"/>
                <w:sz w:val="24"/>
                <w:szCs w:val="24"/>
              </w:rPr>
              <w:t xml:space="preserve"> and materials </w:t>
            </w:r>
            <w:r w:rsidR="00787D5F" w:rsidRPr="0069048B">
              <w:rPr>
                <w:rFonts w:cstheme="minorHAnsi"/>
                <w:sz w:val="24"/>
                <w:szCs w:val="24"/>
              </w:rPr>
              <w:t xml:space="preserve">for </w:t>
            </w:r>
            <w:r w:rsidR="006F0B93">
              <w:rPr>
                <w:rFonts w:cstheme="minorHAnsi"/>
                <w:sz w:val="24"/>
                <w:szCs w:val="24"/>
              </w:rPr>
              <w:t xml:space="preserve">organizing </w:t>
            </w:r>
            <w:r w:rsidR="00787D5F" w:rsidRPr="0069048B">
              <w:rPr>
                <w:rFonts w:cstheme="minorHAnsi"/>
                <w:sz w:val="24"/>
                <w:szCs w:val="24"/>
              </w:rPr>
              <w:t>managing CHW internsh</w:t>
            </w:r>
            <w:r w:rsidR="0069048B">
              <w:rPr>
                <w:rFonts w:cstheme="minorHAnsi"/>
                <w:sz w:val="24"/>
                <w:szCs w:val="24"/>
              </w:rPr>
              <w:t>i</w:t>
            </w:r>
            <w:r w:rsidR="00787D5F" w:rsidRPr="0069048B">
              <w:rPr>
                <w:rFonts w:cstheme="minorHAnsi"/>
                <w:sz w:val="24"/>
                <w:szCs w:val="24"/>
              </w:rPr>
              <w:t xml:space="preserve">ps; Tools </w:t>
            </w:r>
            <w:r w:rsidR="007B042B" w:rsidRPr="0069048B">
              <w:rPr>
                <w:rFonts w:cstheme="minorHAnsi"/>
                <w:sz w:val="24"/>
                <w:szCs w:val="24"/>
              </w:rPr>
              <w:t xml:space="preserve">and materials </w:t>
            </w:r>
            <w:r w:rsidR="00787D5F" w:rsidRPr="0069048B">
              <w:rPr>
                <w:rFonts w:cstheme="minorHAnsi"/>
                <w:sz w:val="24"/>
                <w:szCs w:val="24"/>
              </w:rPr>
              <w:t xml:space="preserve">to include </w:t>
            </w:r>
            <w:r w:rsidR="007B042B" w:rsidRPr="0069048B">
              <w:rPr>
                <w:rFonts w:cstheme="minorHAnsi"/>
                <w:sz w:val="24"/>
                <w:szCs w:val="24"/>
              </w:rPr>
              <w:t xml:space="preserve">description of internship process, </w:t>
            </w:r>
            <w:r w:rsidR="00787D5F" w:rsidRPr="0069048B">
              <w:rPr>
                <w:rFonts w:cstheme="minorHAnsi"/>
                <w:sz w:val="24"/>
                <w:szCs w:val="24"/>
              </w:rPr>
              <w:t>sample contracts/agreements, skills/competencies selection and assessment forms</w:t>
            </w:r>
            <w:r w:rsidR="0069048B">
              <w:rPr>
                <w:rFonts w:cstheme="minorHAnsi"/>
                <w:sz w:val="24"/>
                <w:szCs w:val="24"/>
              </w:rPr>
              <w:t xml:space="preserve">. </w:t>
            </w:r>
          </w:p>
        </w:tc>
      </w:tr>
    </w:tbl>
    <w:p w14:paraId="7A52782E" w14:textId="77777777" w:rsidR="006F3324" w:rsidRDefault="006F3324">
      <w:pPr>
        <w:rPr>
          <w:rFonts w:cstheme="minorHAnsi"/>
          <w:sz w:val="24"/>
          <w:szCs w:val="24"/>
        </w:rPr>
      </w:pPr>
    </w:p>
    <w:p w14:paraId="00E0E987" w14:textId="77777777" w:rsidR="006F3324" w:rsidRPr="00E0229C" w:rsidRDefault="006F3324">
      <w:pPr>
        <w:rPr>
          <w:rFonts w:cstheme="minorHAnsi"/>
          <w:b/>
          <w:bCs/>
          <w:sz w:val="24"/>
          <w:szCs w:val="24"/>
        </w:rPr>
      </w:pPr>
      <w:r w:rsidRPr="00E0229C">
        <w:rPr>
          <w:rFonts w:cstheme="minorHAnsi"/>
          <w:b/>
          <w:bCs/>
          <w:sz w:val="24"/>
          <w:szCs w:val="24"/>
        </w:rPr>
        <w:lastRenderedPageBreak/>
        <w:t>Additional Considerations</w:t>
      </w:r>
    </w:p>
    <w:p w14:paraId="2D6AD557" w14:textId="168355E7" w:rsidR="006F3324" w:rsidRPr="003F3240" w:rsidRDefault="006F3324" w:rsidP="006F3324">
      <w:pPr>
        <w:pStyle w:val="xmsonormal"/>
        <w:shd w:val="clear" w:color="auto" w:fill="FFFFFF"/>
        <w:spacing w:before="0" w:beforeAutospacing="0" w:after="0" w:afterAutospacing="0"/>
        <w:rPr>
          <w:rFonts w:asciiTheme="minorHAnsi" w:hAnsiTheme="minorHAnsi" w:cstheme="minorHAnsi"/>
        </w:rPr>
      </w:pPr>
      <w:r w:rsidRPr="003F3240">
        <w:rPr>
          <w:rFonts w:asciiTheme="minorHAnsi" w:hAnsiTheme="minorHAnsi" w:cstheme="minorHAnsi"/>
        </w:rPr>
        <w:t>Southwestern AHEC reached out to its panel of national CHW experts for additional guidance regarding CHW internships</w:t>
      </w:r>
      <w:r w:rsidR="00E0229C" w:rsidRPr="003F3240">
        <w:rPr>
          <w:rFonts w:asciiTheme="minorHAnsi" w:hAnsiTheme="minorHAnsi" w:cstheme="minorHAnsi"/>
        </w:rPr>
        <w:t xml:space="preserve"> based on a broader set of experiences with the subject. The information below reflects ideas for consideration by the Advisory Body in addition to the recommendations developed by the Task Group:  </w:t>
      </w:r>
    </w:p>
    <w:p w14:paraId="097ACB7F" w14:textId="77777777" w:rsidR="00E0229C" w:rsidRPr="003F3240" w:rsidRDefault="00E0229C" w:rsidP="006F3324">
      <w:pPr>
        <w:pStyle w:val="xmsonormal"/>
        <w:shd w:val="clear" w:color="auto" w:fill="FFFFFF"/>
        <w:spacing w:before="0" w:beforeAutospacing="0" w:after="0" w:afterAutospacing="0"/>
        <w:rPr>
          <w:rFonts w:asciiTheme="minorHAnsi" w:hAnsiTheme="minorHAnsi" w:cstheme="minorHAnsi"/>
        </w:rPr>
      </w:pPr>
    </w:p>
    <w:p w14:paraId="09FBB079" w14:textId="77777777" w:rsidR="002665BF" w:rsidRPr="003F3240" w:rsidRDefault="002665BF" w:rsidP="002665BF">
      <w:pPr>
        <w:shd w:val="clear" w:color="auto" w:fill="FFFFFF"/>
        <w:spacing w:after="0" w:line="240" w:lineRule="auto"/>
        <w:textAlignment w:val="baseline"/>
        <w:rPr>
          <w:rFonts w:eastAsia="Times New Roman" w:cstheme="minorHAnsi"/>
          <w:b/>
          <w:bCs/>
          <w:color w:val="201F1E"/>
          <w:sz w:val="24"/>
          <w:szCs w:val="24"/>
          <w:u w:val="single"/>
        </w:rPr>
      </w:pPr>
      <w:r w:rsidRPr="003F3240">
        <w:rPr>
          <w:rFonts w:eastAsia="Times New Roman" w:cstheme="minorHAnsi"/>
          <w:b/>
          <w:bCs/>
          <w:color w:val="201F1E"/>
          <w:sz w:val="24"/>
          <w:szCs w:val="24"/>
          <w:u w:val="single"/>
        </w:rPr>
        <w:t xml:space="preserve">Final standards: </w:t>
      </w:r>
      <w:r w:rsidRPr="003F3240">
        <w:rPr>
          <w:rFonts w:eastAsia="Times New Roman" w:cstheme="minorHAnsi"/>
          <w:color w:val="201F1E"/>
          <w:sz w:val="24"/>
          <w:szCs w:val="24"/>
        </w:rPr>
        <w:t xml:space="preserve">The Advisory Body final standards should include a handbook with rules, guidelines, forms and templates to ensure sufficient uniformity across internships. </w:t>
      </w:r>
    </w:p>
    <w:p w14:paraId="01A417AE" w14:textId="77777777" w:rsidR="002665BF" w:rsidRDefault="002665BF" w:rsidP="00E0229C">
      <w:pPr>
        <w:pStyle w:val="xmsonormal"/>
        <w:shd w:val="clear" w:color="auto" w:fill="FFFFFF"/>
        <w:spacing w:before="0" w:beforeAutospacing="0" w:after="0" w:afterAutospacing="0"/>
        <w:rPr>
          <w:rFonts w:asciiTheme="minorHAnsi" w:hAnsiTheme="minorHAnsi" w:cstheme="minorHAnsi"/>
          <w:b/>
          <w:bCs/>
          <w:u w:val="single"/>
        </w:rPr>
      </w:pPr>
    </w:p>
    <w:p w14:paraId="3B4EA9A3" w14:textId="17ADCD27" w:rsidR="006F3324" w:rsidRPr="003F3240" w:rsidRDefault="00E0229C" w:rsidP="00E0229C">
      <w:pPr>
        <w:pStyle w:val="xmsonormal"/>
        <w:shd w:val="clear" w:color="auto" w:fill="FFFFFF"/>
        <w:spacing w:before="0" w:beforeAutospacing="0" w:after="0" w:afterAutospacing="0"/>
        <w:rPr>
          <w:rFonts w:asciiTheme="minorHAnsi" w:hAnsiTheme="minorHAnsi" w:cstheme="minorHAnsi"/>
          <w:color w:val="201F1E"/>
        </w:rPr>
      </w:pPr>
      <w:r w:rsidRPr="003F3240">
        <w:rPr>
          <w:rFonts w:asciiTheme="minorHAnsi" w:hAnsiTheme="minorHAnsi" w:cstheme="minorHAnsi"/>
          <w:b/>
          <w:bCs/>
          <w:u w:val="single"/>
        </w:rPr>
        <w:t>Length of Internship:</w:t>
      </w:r>
      <w:r w:rsidRPr="003F3240">
        <w:rPr>
          <w:rFonts w:asciiTheme="minorHAnsi" w:hAnsiTheme="minorHAnsi" w:cstheme="minorHAnsi"/>
        </w:rPr>
        <w:t xml:space="preserve"> The </w:t>
      </w:r>
      <w:r w:rsidRPr="003F3240">
        <w:rPr>
          <w:rFonts w:asciiTheme="minorHAnsi" w:hAnsiTheme="minorHAnsi" w:cstheme="minorHAnsi"/>
          <w:color w:val="201F1E"/>
        </w:rPr>
        <w:t>l</w:t>
      </w:r>
      <w:r w:rsidR="006F3324" w:rsidRPr="003F3240">
        <w:rPr>
          <w:rFonts w:asciiTheme="minorHAnsi" w:hAnsiTheme="minorHAnsi" w:cstheme="minorHAnsi"/>
          <w:color w:val="201F1E"/>
        </w:rPr>
        <w:t>ength of internship</w:t>
      </w:r>
      <w:r w:rsidRPr="003F3240">
        <w:rPr>
          <w:rFonts w:asciiTheme="minorHAnsi" w:hAnsiTheme="minorHAnsi" w:cstheme="minorHAnsi"/>
          <w:color w:val="201F1E"/>
        </w:rPr>
        <w:t xml:space="preserve">s </w:t>
      </w:r>
      <w:r w:rsidR="006F3324" w:rsidRPr="003F3240">
        <w:rPr>
          <w:rFonts w:asciiTheme="minorHAnsi" w:hAnsiTheme="minorHAnsi" w:cstheme="minorHAnsi"/>
          <w:color w:val="201F1E"/>
        </w:rPr>
        <w:t xml:space="preserve">needs to be substantial if this is to be taken seriously as a </w:t>
      </w:r>
      <w:r w:rsidRPr="003F3240">
        <w:rPr>
          <w:rFonts w:asciiTheme="minorHAnsi" w:hAnsiTheme="minorHAnsi" w:cstheme="minorHAnsi"/>
          <w:color w:val="201F1E"/>
        </w:rPr>
        <w:t xml:space="preserve">valued, </w:t>
      </w:r>
      <w:r w:rsidR="006F3324" w:rsidRPr="003F3240">
        <w:rPr>
          <w:rFonts w:asciiTheme="minorHAnsi" w:hAnsiTheme="minorHAnsi" w:cstheme="minorHAnsi"/>
          <w:color w:val="201F1E"/>
        </w:rPr>
        <w:t xml:space="preserve">capstone experience in a professional education program, and not just a requirement or obstacle on the way to certification. </w:t>
      </w:r>
      <w:r w:rsidRPr="003F3240">
        <w:rPr>
          <w:rFonts w:asciiTheme="minorHAnsi" w:hAnsiTheme="minorHAnsi" w:cstheme="minorHAnsi"/>
          <w:color w:val="201F1E"/>
        </w:rPr>
        <w:t xml:space="preserve"> The duration of the internship </w:t>
      </w:r>
      <w:r w:rsidR="006F3324" w:rsidRPr="003F3240">
        <w:rPr>
          <w:rFonts w:asciiTheme="minorHAnsi" w:hAnsiTheme="minorHAnsi" w:cstheme="minorHAnsi"/>
          <w:color w:val="201F1E"/>
        </w:rPr>
        <w:t>should be </w:t>
      </w:r>
      <w:r w:rsidR="006F3324" w:rsidRPr="002665BF">
        <w:rPr>
          <w:rFonts w:asciiTheme="minorHAnsi" w:hAnsiTheme="minorHAnsi" w:cstheme="minorHAnsi"/>
          <w:color w:val="201F1E"/>
        </w:rPr>
        <w:t>no more than</w:t>
      </w:r>
      <w:r w:rsidR="006F3324" w:rsidRPr="003F3240">
        <w:rPr>
          <w:rFonts w:asciiTheme="minorHAnsi" w:hAnsiTheme="minorHAnsi" w:cstheme="minorHAnsi"/>
          <w:color w:val="201F1E"/>
        </w:rPr>
        <w:t> </w:t>
      </w:r>
      <w:r w:rsidR="003F3240" w:rsidRPr="003F3240">
        <w:rPr>
          <w:rFonts w:asciiTheme="minorHAnsi" w:hAnsiTheme="minorHAnsi" w:cstheme="minorHAnsi"/>
          <w:color w:val="201F1E"/>
        </w:rPr>
        <w:t xml:space="preserve">six </w:t>
      </w:r>
      <w:r w:rsidR="006F3324" w:rsidRPr="003F3240">
        <w:rPr>
          <w:rFonts w:asciiTheme="minorHAnsi" w:hAnsiTheme="minorHAnsi" w:cstheme="minorHAnsi"/>
          <w:color w:val="201F1E"/>
        </w:rPr>
        <w:t>months</w:t>
      </w:r>
      <w:r w:rsidRPr="003F3240">
        <w:rPr>
          <w:rFonts w:asciiTheme="minorHAnsi" w:hAnsiTheme="minorHAnsi" w:cstheme="minorHAnsi"/>
          <w:color w:val="201F1E"/>
        </w:rPr>
        <w:t xml:space="preserve">, and preferably over a shorter period to ensure sufficient focus and intensity of the experience, i.e. </w:t>
      </w:r>
      <w:r w:rsidR="006F3324" w:rsidRPr="003F3240">
        <w:rPr>
          <w:rFonts w:asciiTheme="minorHAnsi" w:hAnsiTheme="minorHAnsi" w:cstheme="minorHAnsi"/>
          <w:color w:val="201F1E"/>
        </w:rPr>
        <w:t xml:space="preserve">50 hours over </w:t>
      </w:r>
      <w:r w:rsidRPr="003F3240">
        <w:rPr>
          <w:rFonts w:asciiTheme="minorHAnsi" w:hAnsiTheme="minorHAnsi" w:cstheme="minorHAnsi"/>
          <w:color w:val="201F1E"/>
        </w:rPr>
        <w:t>a six month period translates to approximately two hours per week</w:t>
      </w:r>
      <w:r w:rsidR="00A129FA" w:rsidRPr="003F3240">
        <w:rPr>
          <w:rFonts w:asciiTheme="minorHAnsi" w:hAnsiTheme="minorHAnsi" w:cstheme="minorHAnsi"/>
          <w:color w:val="201F1E"/>
        </w:rPr>
        <w:t xml:space="preserve">—an insufficient amount of time for a meaningful experience for the intern or the host agency.  </w:t>
      </w:r>
      <w:r w:rsidR="006F3324" w:rsidRPr="003F3240">
        <w:rPr>
          <w:rFonts w:asciiTheme="minorHAnsi" w:hAnsiTheme="minorHAnsi" w:cstheme="minorHAnsi"/>
          <w:color w:val="201F1E"/>
        </w:rPr>
        <w:t xml:space="preserve"> </w:t>
      </w:r>
    </w:p>
    <w:p w14:paraId="3F8ADBCE" w14:textId="0F2D1EC5" w:rsidR="008D42EC" w:rsidRPr="003F3240" w:rsidRDefault="006F3324" w:rsidP="008D42EC">
      <w:pPr>
        <w:shd w:val="clear" w:color="auto" w:fill="FFFFFF"/>
        <w:spacing w:after="0" w:line="240" w:lineRule="auto"/>
        <w:textAlignment w:val="baseline"/>
        <w:rPr>
          <w:rFonts w:eastAsia="Times New Roman" w:cstheme="minorHAnsi"/>
          <w:color w:val="201F1E"/>
          <w:sz w:val="24"/>
          <w:szCs w:val="24"/>
        </w:rPr>
      </w:pPr>
      <w:r w:rsidRPr="003F3240">
        <w:rPr>
          <w:rFonts w:eastAsia="Times New Roman" w:cstheme="minorHAnsi"/>
          <w:color w:val="201F1E"/>
          <w:sz w:val="24"/>
          <w:szCs w:val="24"/>
        </w:rPr>
        <w:t> </w:t>
      </w:r>
    </w:p>
    <w:p w14:paraId="3641EC82" w14:textId="753C349B" w:rsidR="003F3240" w:rsidRPr="003F3240" w:rsidRDefault="003F3240" w:rsidP="003F3240">
      <w:pPr>
        <w:shd w:val="clear" w:color="auto" w:fill="FFFFFF"/>
        <w:spacing w:after="0" w:line="240" w:lineRule="auto"/>
        <w:textAlignment w:val="baseline"/>
        <w:rPr>
          <w:rFonts w:eastAsia="Times New Roman" w:cstheme="minorHAnsi"/>
          <w:color w:val="201F1E"/>
          <w:sz w:val="24"/>
          <w:szCs w:val="24"/>
        </w:rPr>
      </w:pPr>
      <w:r w:rsidRPr="003F3240">
        <w:rPr>
          <w:rFonts w:eastAsia="Times New Roman" w:cstheme="minorHAnsi"/>
          <w:b/>
          <w:bCs/>
          <w:color w:val="201F1E"/>
          <w:sz w:val="24"/>
          <w:szCs w:val="24"/>
          <w:u w:val="single"/>
        </w:rPr>
        <w:t>Internship assignments:</w:t>
      </w:r>
      <w:r w:rsidRPr="003F3240">
        <w:rPr>
          <w:rFonts w:eastAsia="Times New Roman" w:cstheme="minorHAnsi"/>
          <w:color w:val="201F1E"/>
          <w:sz w:val="24"/>
          <w:szCs w:val="24"/>
        </w:rPr>
        <w:t xml:space="preserve">  </w:t>
      </w:r>
      <w:r w:rsidR="008D42EC" w:rsidRPr="003F3240">
        <w:rPr>
          <w:rFonts w:eastAsia="Times New Roman" w:cstheme="minorHAnsi"/>
          <w:color w:val="201F1E"/>
          <w:sz w:val="24"/>
          <w:szCs w:val="24"/>
        </w:rPr>
        <w:t>Intern assignments should add value to the services provided by the sponsoring organization, and not just help cover routine needs (like the stereotype of “the intern” fetching coffee).</w:t>
      </w:r>
      <w:r w:rsidRPr="003F3240">
        <w:rPr>
          <w:rFonts w:eastAsia="Times New Roman" w:cstheme="minorHAnsi"/>
          <w:color w:val="201F1E"/>
          <w:sz w:val="24"/>
          <w:szCs w:val="24"/>
        </w:rPr>
        <w:t xml:space="preserve">  Signed agreement template should be developed incorporating learning objectives. </w:t>
      </w:r>
      <w:r w:rsidR="008D42EC" w:rsidRPr="003F3240">
        <w:rPr>
          <w:rFonts w:eastAsia="Times New Roman" w:cstheme="minorHAnsi"/>
          <w:color w:val="201F1E"/>
          <w:sz w:val="24"/>
          <w:szCs w:val="24"/>
        </w:rPr>
        <w:t>Documentation: should include a report, presentation or portfolio including reflective assessment of learning experience.  This is an integral part of both learning and assessment.</w:t>
      </w:r>
      <w:r w:rsidRPr="003F3240">
        <w:rPr>
          <w:rFonts w:eastAsia="Times New Roman" w:cstheme="minorHAnsi"/>
          <w:color w:val="201F1E"/>
          <w:sz w:val="24"/>
          <w:szCs w:val="24"/>
        </w:rPr>
        <w:t xml:space="preserve">  Regular meetings with both “academic” advisor and preceptor should be required, e.g. bi-weekly contact at least by phone. The student’s assignment should include critical thinking on how services of the sponsoring organization can be improved, from the point of view of a client/patient advocate. Their thinking should not be limited to what they individually are doing.</w:t>
      </w:r>
    </w:p>
    <w:p w14:paraId="1A1B09F3" w14:textId="77777777" w:rsidR="003F3240" w:rsidRPr="003F3240" w:rsidRDefault="003F3240" w:rsidP="003F3240">
      <w:pPr>
        <w:shd w:val="clear" w:color="auto" w:fill="FFFFFF"/>
        <w:spacing w:after="0" w:line="240" w:lineRule="auto"/>
        <w:textAlignment w:val="baseline"/>
        <w:rPr>
          <w:rFonts w:eastAsia="Times New Roman" w:cstheme="minorHAnsi"/>
          <w:color w:val="201F1E"/>
          <w:sz w:val="24"/>
          <w:szCs w:val="24"/>
        </w:rPr>
      </w:pPr>
      <w:r w:rsidRPr="003F3240">
        <w:rPr>
          <w:rFonts w:eastAsia="Times New Roman" w:cstheme="minorHAnsi"/>
          <w:color w:val="201F1E"/>
          <w:sz w:val="24"/>
          <w:szCs w:val="24"/>
        </w:rPr>
        <w:t> </w:t>
      </w:r>
    </w:p>
    <w:p w14:paraId="0078D259" w14:textId="71EA9311" w:rsidR="006F3324" w:rsidRPr="003F3240" w:rsidRDefault="008D42EC" w:rsidP="003F3240">
      <w:pPr>
        <w:rPr>
          <w:rFonts w:cstheme="minorHAnsi"/>
          <w:sz w:val="24"/>
          <w:szCs w:val="24"/>
        </w:rPr>
      </w:pPr>
      <w:r w:rsidRPr="003F3240">
        <w:rPr>
          <w:rFonts w:eastAsia="Times New Roman" w:cstheme="minorHAnsi"/>
          <w:b/>
          <w:bCs/>
          <w:color w:val="201F1E"/>
          <w:sz w:val="24"/>
          <w:szCs w:val="24"/>
          <w:u w:val="single"/>
        </w:rPr>
        <w:t>Assessment rubrics</w:t>
      </w:r>
      <w:r w:rsidRPr="003F3240">
        <w:rPr>
          <w:rFonts w:eastAsia="Times New Roman" w:cstheme="minorHAnsi"/>
          <w:color w:val="201F1E"/>
          <w:sz w:val="24"/>
          <w:szCs w:val="24"/>
        </w:rPr>
        <w:t xml:space="preserve">: </w:t>
      </w:r>
      <w:r w:rsidR="003F3240" w:rsidRPr="003F3240">
        <w:rPr>
          <w:rFonts w:eastAsia="Times New Roman" w:cstheme="minorHAnsi"/>
          <w:color w:val="201F1E"/>
          <w:sz w:val="24"/>
          <w:szCs w:val="24"/>
        </w:rPr>
        <w:t>It</w:t>
      </w:r>
      <w:r w:rsidRPr="003F3240">
        <w:rPr>
          <w:rFonts w:eastAsia="Times New Roman" w:cstheme="minorHAnsi"/>
          <w:color w:val="201F1E"/>
          <w:sz w:val="24"/>
          <w:szCs w:val="24"/>
        </w:rPr>
        <w:t xml:space="preserve"> should be made clear that the cells in the table must include descriptive standards for each level of performance on each criterion, and not simply a subjective numeric score.</w:t>
      </w:r>
      <w:r w:rsidR="003F3240" w:rsidRPr="003F3240">
        <w:rPr>
          <w:rFonts w:eastAsia="Times New Roman" w:cstheme="minorHAnsi"/>
          <w:color w:val="201F1E"/>
          <w:sz w:val="24"/>
          <w:szCs w:val="24"/>
        </w:rPr>
        <w:t xml:space="preserve">  Rubrics need</w:t>
      </w:r>
      <w:r w:rsidR="006F3324" w:rsidRPr="003F3240">
        <w:rPr>
          <w:rFonts w:eastAsia="Times New Roman" w:cstheme="minorHAnsi"/>
          <w:color w:val="201F1E"/>
          <w:sz w:val="24"/>
          <w:szCs w:val="24"/>
        </w:rPr>
        <w:t xml:space="preserve"> to include requirements that demonstrate application of </w:t>
      </w:r>
      <w:proofErr w:type="gramStart"/>
      <w:r w:rsidR="006F3324" w:rsidRPr="003F3240">
        <w:rPr>
          <w:rFonts w:eastAsia="Times New Roman" w:cstheme="minorHAnsi"/>
          <w:color w:val="201F1E"/>
          <w:sz w:val="24"/>
          <w:szCs w:val="24"/>
          <w:u w:val="single"/>
        </w:rPr>
        <w:t>lived</w:t>
      </w:r>
      <w:r w:rsidR="002665BF">
        <w:rPr>
          <w:rFonts w:eastAsia="Times New Roman" w:cstheme="minorHAnsi"/>
          <w:color w:val="201F1E"/>
          <w:sz w:val="24"/>
          <w:szCs w:val="24"/>
          <w:u w:val="single"/>
        </w:rPr>
        <w:t xml:space="preserve">  </w:t>
      </w:r>
      <w:r w:rsidR="006F3324" w:rsidRPr="003F3240">
        <w:rPr>
          <w:rFonts w:eastAsia="Times New Roman" w:cstheme="minorHAnsi"/>
          <w:color w:val="201F1E"/>
          <w:sz w:val="24"/>
          <w:szCs w:val="24"/>
          <w:u w:val="single"/>
        </w:rPr>
        <w:t>experience</w:t>
      </w:r>
      <w:proofErr w:type="gramEnd"/>
      <w:r w:rsidR="006F3324" w:rsidRPr="003F3240">
        <w:rPr>
          <w:rFonts w:eastAsia="Times New Roman" w:cstheme="minorHAnsi"/>
          <w:color w:val="201F1E"/>
          <w:sz w:val="24"/>
          <w:szCs w:val="24"/>
        </w:rPr>
        <w:t> and not just classroom learning.</w:t>
      </w:r>
    </w:p>
    <w:p w14:paraId="19C6AEEB" w14:textId="294A7C29" w:rsidR="006F3324" w:rsidRPr="003F3240" w:rsidRDefault="006F3324" w:rsidP="006F3324">
      <w:pPr>
        <w:shd w:val="clear" w:color="auto" w:fill="FFFFFF"/>
        <w:spacing w:after="0" w:line="240" w:lineRule="auto"/>
        <w:textAlignment w:val="baseline"/>
        <w:rPr>
          <w:rFonts w:eastAsia="Times New Roman" w:cstheme="minorHAnsi"/>
          <w:color w:val="201F1E"/>
          <w:sz w:val="24"/>
          <w:szCs w:val="24"/>
        </w:rPr>
      </w:pPr>
      <w:r w:rsidRPr="003F3240">
        <w:rPr>
          <w:rFonts w:eastAsia="Times New Roman" w:cstheme="minorHAnsi"/>
          <w:color w:val="201F1E"/>
          <w:sz w:val="24"/>
          <w:szCs w:val="24"/>
        </w:rPr>
        <w:t>  </w:t>
      </w:r>
    </w:p>
    <w:p w14:paraId="298A4890" w14:textId="77777777" w:rsidR="003F3240" w:rsidRDefault="003F3240">
      <w:pPr>
        <w:rPr>
          <w:rFonts w:cstheme="minorHAnsi"/>
          <w:b/>
          <w:bCs/>
          <w:sz w:val="24"/>
        </w:rPr>
      </w:pPr>
      <w:r>
        <w:rPr>
          <w:rFonts w:cstheme="minorHAnsi"/>
          <w:b/>
          <w:bCs/>
          <w:sz w:val="24"/>
        </w:rPr>
        <w:br w:type="page"/>
      </w:r>
    </w:p>
    <w:p w14:paraId="46E5DA71" w14:textId="4267F762" w:rsidR="003D1A65" w:rsidRDefault="003D1A65" w:rsidP="00046FDD">
      <w:pPr>
        <w:rPr>
          <w:rFonts w:cstheme="minorHAnsi"/>
          <w:b/>
          <w:bCs/>
          <w:sz w:val="24"/>
        </w:rPr>
      </w:pPr>
      <w:r>
        <w:rPr>
          <w:rFonts w:cstheme="minorHAnsi"/>
          <w:b/>
          <w:bCs/>
          <w:sz w:val="24"/>
        </w:rPr>
        <w:lastRenderedPageBreak/>
        <w:t>Appendix A:  Participant is CHW Internship Task Group</w:t>
      </w:r>
    </w:p>
    <w:p w14:paraId="1627DB36" w14:textId="77777777" w:rsidR="00DB0CD2" w:rsidRPr="00E850E0" w:rsidRDefault="00DB0CD2" w:rsidP="00DB0CD2">
      <w:pPr>
        <w:spacing w:after="0" w:line="240" w:lineRule="auto"/>
        <w:rPr>
          <w:b/>
        </w:rPr>
      </w:pPr>
      <w:r w:rsidRPr="00E850E0">
        <w:rPr>
          <w:b/>
          <w:noProof/>
        </w:rPr>
        <w:t>Erika</w:t>
      </w:r>
      <w:r w:rsidRPr="00E850E0">
        <w:rPr>
          <w:b/>
        </w:rPr>
        <w:t xml:space="preserve"> </w:t>
      </w:r>
      <w:r w:rsidRPr="00E850E0">
        <w:rPr>
          <w:b/>
          <w:noProof/>
        </w:rPr>
        <w:t>Lynch</w:t>
      </w:r>
    </w:p>
    <w:p w14:paraId="121162B6" w14:textId="77777777" w:rsidR="00DB0CD2" w:rsidRPr="00E850E0" w:rsidRDefault="00DB0CD2" w:rsidP="00DB0CD2">
      <w:pPr>
        <w:spacing w:after="0" w:line="240" w:lineRule="auto"/>
      </w:pPr>
      <w:r w:rsidRPr="00E850E0">
        <w:rPr>
          <w:noProof/>
        </w:rPr>
        <w:t>Gateway Community College</w:t>
      </w:r>
    </w:p>
    <w:p w14:paraId="4004AD85" w14:textId="77777777" w:rsidR="00DB0CD2" w:rsidRPr="00E850E0" w:rsidRDefault="00DB0CD2" w:rsidP="00DB0CD2">
      <w:pPr>
        <w:spacing w:after="0" w:line="240" w:lineRule="auto"/>
        <w:rPr>
          <w:noProof/>
        </w:rPr>
      </w:pPr>
      <w:r w:rsidRPr="00E850E0">
        <w:rPr>
          <w:noProof/>
        </w:rPr>
        <w:t>Certification Design Group member</w:t>
      </w:r>
    </w:p>
    <w:p w14:paraId="0E819326" w14:textId="77777777" w:rsidR="00DB0CD2" w:rsidRPr="00E850E0" w:rsidRDefault="00DB0CD2" w:rsidP="00DB0CD2">
      <w:pPr>
        <w:spacing w:after="0" w:line="240" w:lineRule="auto"/>
        <w:rPr>
          <w:noProof/>
        </w:rPr>
      </w:pPr>
    </w:p>
    <w:p w14:paraId="1BF6C564" w14:textId="77777777" w:rsidR="00DB0CD2" w:rsidRPr="00E850E0" w:rsidRDefault="00DB0CD2" w:rsidP="00DB0CD2">
      <w:pPr>
        <w:spacing w:after="0" w:line="240" w:lineRule="auto"/>
        <w:rPr>
          <w:b/>
          <w:noProof/>
        </w:rPr>
      </w:pPr>
      <w:r w:rsidRPr="00E850E0">
        <w:rPr>
          <w:b/>
          <w:noProof/>
        </w:rPr>
        <w:t>Christine Montgomery</w:t>
      </w:r>
    </w:p>
    <w:p w14:paraId="64FF43B9" w14:textId="77777777" w:rsidR="00DB0CD2" w:rsidRPr="00E850E0" w:rsidRDefault="00DB0CD2" w:rsidP="00DB0CD2">
      <w:pPr>
        <w:spacing w:after="0" w:line="240" w:lineRule="auto"/>
      </w:pPr>
      <w:r w:rsidRPr="00E850E0">
        <w:rPr>
          <w:noProof/>
        </w:rPr>
        <w:t>Clifford Beers</w:t>
      </w:r>
    </w:p>
    <w:p w14:paraId="2FD60B77" w14:textId="77777777" w:rsidR="00DB0CD2" w:rsidRPr="00E850E0" w:rsidRDefault="00DB0CD2" w:rsidP="00DB0CD2">
      <w:pPr>
        <w:spacing w:after="0" w:line="240" w:lineRule="auto"/>
      </w:pPr>
    </w:p>
    <w:p w14:paraId="4182A65A" w14:textId="77777777" w:rsidR="00DB0CD2" w:rsidRPr="00E850E0" w:rsidRDefault="00DB0CD2" w:rsidP="00DB0CD2">
      <w:pPr>
        <w:spacing w:after="0" w:line="240" w:lineRule="auto"/>
        <w:rPr>
          <w:b/>
        </w:rPr>
      </w:pPr>
      <w:r w:rsidRPr="00E850E0">
        <w:rPr>
          <w:b/>
          <w:noProof/>
        </w:rPr>
        <w:t>Valen</w:t>
      </w:r>
      <w:r w:rsidRPr="00E850E0">
        <w:rPr>
          <w:b/>
        </w:rPr>
        <w:t xml:space="preserve"> </w:t>
      </w:r>
      <w:r w:rsidRPr="00E850E0">
        <w:rPr>
          <w:b/>
          <w:noProof/>
        </w:rPr>
        <w:t>Grandelski</w:t>
      </w:r>
    </w:p>
    <w:p w14:paraId="79063EB6" w14:textId="77777777" w:rsidR="00D36F5C" w:rsidRPr="00D36F5C" w:rsidRDefault="00D36F5C" w:rsidP="00D36F5C">
      <w:pPr>
        <w:shd w:val="clear" w:color="auto" w:fill="FFFFFF"/>
        <w:spacing w:after="0" w:line="240" w:lineRule="auto"/>
        <w:rPr>
          <w:rFonts w:ascii="Calibri" w:eastAsia="Times New Roman" w:hAnsi="Calibri" w:cs="Calibri"/>
          <w:color w:val="201F1E"/>
        </w:rPr>
      </w:pPr>
      <w:r w:rsidRPr="00D36F5C">
        <w:rPr>
          <w:rFonts w:ascii="Calibri" w:eastAsia="Times New Roman" w:hAnsi="Calibri" w:cs="Calibri"/>
          <w:color w:val="201F1E"/>
        </w:rPr>
        <w:t>Community Alliance for Research and Engagement (CARE), REACH Grant, SCSU</w:t>
      </w:r>
    </w:p>
    <w:p w14:paraId="7FA0BD55" w14:textId="77777777" w:rsidR="00D36F5C" w:rsidRPr="00D36F5C" w:rsidRDefault="00D36F5C" w:rsidP="00D36F5C">
      <w:pPr>
        <w:shd w:val="clear" w:color="auto" w:fill="FFFFFF"/>
        <w:spacing w:after="0" w:line="240" w:lineRule="auto"/>
        <w:rPr>
          <w:rFonts w:ascii="Calibri" w:eastAsia="Times New Roman" w:hAnsi="Calibri" w:cs="Calibri"/>
          <w:color w:val="201F1E"/>
        </w:rPr>
      </w:pPr>
      <w:r w:rsidRPr="00D36F5C">
        <w:rPr>
          <w:rFonts w:ascii="Calibri" w:eastAsia="Times New Roman" w:hAnsi="Calibri" w:cs="Calibri"/>
          <w:color w:val="201F1E"/>
        </w:rPr>
        <w:t> </w:t>
      </w:r>
    </w:p>
    <w:p w14:paraId="32DA6D11" w14:textId="77777777" w:rsidR="00DB0CD2" w:rsidRPr="00E850E0" w:rsidRDefault="00DB0CD2" w:rsidP="00DB0CD2">
      <w:pPr>
        <w:spacing w:after="0" w:line="240" w:lineRule="auto"/>
        <w:rPr>
          <w:b/>
        </w:rPr>
      </w:pPr>
      <w:r w:rsidRPr="00E850E0">
        <w:rPr>
          <w:b/>
          <w:noProof/>
        </w:rPr>
        <w:t>Elena</w:t>
      </w:r>
      <w:r w:rsidRPr="00E850E0">
        <w:rPr>
          <w:b/>
        </w:rPr>
        <w:t xml:space="preserve"> </w:t>
      </w:r>
      <w:r w:rsidRPr="00E850E0">
        <w:rPr>
          <w:b/>
          <w:noProof/>
        </w:rPr>
        <w:t>Padin</w:t>
      </w:r>
    </w:p>
    <w:p w14:paraId="00970264" w14:textId="77777777" w:rsidR="00DB0CD2" w:rsidRPr="00E850E0" w:rsidRDefault="00DB0CD2" w:rsidP="00DB0CD2">
      <w:pPr>
        <w:spacing w:after="0" w:line="240" w:lineRule="auto"/>
        <w:rPr>
          <w:noProof/>
        </w:rPr>
      </w:pPr>
      <w:r w:rsidRPr="00E850E0">
        <w:rPr>
          <w:noProof/>
        </w:rPr>
        <w:t xml:space="preserve">CHW Association of CT, </w:t>
      </w:r>
    </w:p>
    <w:p w14:paraId="3C43684E" w14:textId="77777777" w:rsidR="00DB0CD2" w:rsidRPr="00E850E0" w:rsidRDefault="00DB0CD2" w:rsidP="00DB0CD2">
      <w:pPr>
        <w:spacing w:after="0" w:line="240" w:lineRule="auto"/>
      </w:pPr>
      <w:r w:rsidRPr="00E850E0">
        <w:rPr>
          <w:noProof/>
        </w:rPr>
        <w:t>Southwest Community Health Center</w:t>
      </w:r>
    </w:p>
    <w:p w14:paraId="0105581A" w14:textId="77777777" w:rsidR="00DB0CD2" w:rsidRPr="00E850E0" w:rsidRDefault="00DB0CD2" w:rsidP="00DB0CD2">
      <w:pPr>
        <w:spacing w:after="0" w:line="240" w:lineRule="auto"/>
      </w:pPr>
      <w:r w:rsidRPr="00E850E0">
        <w:rPr>
          <w:noProof/>
        </w:rPr>
        <w:t>Certification Design Group member</w:t>
      </w:r>
    </w:p>
    <w:p w14:paraId="45117B44" w14:textId="77777777" w:rsidR="00DB0CD2" w:rsidRPr="00E850E0" w:rsidRDefault="00DB0CD2" w:rsidP="00DB0CD2">
      <w:pPr>
        <w:spacing w:after="0" w:line="240" w:lineRule="auto"/>
      </w:pPr>
    </w:p>
    <w:p w14:paraId="12A359A9" w14:textId="77777777" w:rsidR="00D36F5C" w:rsidRPr="00D36F5C" w:rsidRDefault="00D36F5C" w:rsidP="00D36F5C">
      <w:pPr>
        <w:shd w:val="clear" w:color="auto" w:fill="FFFFFF"/>
        <w:spacing w:after="0" w:line="240" w:lineRule="auto"/>
        <w:rPr>
          <w:rFonts w:ascii="Calibri" w:eastAsia="Times New Roman" w:hAnsi="Calibri" w:cs="Calibri"/>
          <w:color w:val="201F1E"/>
        </w:rPr>
      </w:pPr>
      <w:r w:rsidRPr="00D36F5C">
        <w:rPr>
          <w:rFonts w:ascii="Calibri" w:eastAsia="Times New Roman" w:hAnsi="Calibri" w:cs="Calibri"/>
          <w:b/>
          <w:bCs/>
          <w:color w:val="201F1E"/>
        </w:rPr>
        <w:t>Alycia Santilli</w:t>
      </w:r>
    </w:p>
    <w:p w14:paraId="3EE0EB4C" w14:textId="5F15717C" w:rsidR="00D36F5C" w:rsidRPr="00D36F5C" w:rsidRDefault="00D36F5C" w:rsidP="00D36F5C">
      <w:pPr>
        <w:shd w:val="clear" w:color="auto" w:fill="FFFFFF"/>
        <w:spacing w:after="0" w:line="240" w:lineRule="auto"/>
        <w:rPr>
          <w:rFonts w:ascii="Calibri" w:eastAsia="Times New Roman" w:hAnsi="Calibri" w:cs="Calibri"/>
          <w:color w:val="201F1E"/>
        </w:rPr>
      </w:pPr>
      <w:r w:rsidRPr="00D36F5C">
        <w:rPr>
          <w:rFonts w:ascii="Calibri" w:eastAsia="Times New Roman" w:hAnsi="Calibri" w:cs="Calibri"/>
          <w:color w:val="201F1E"/>
        </w:rPr>
        <w:t>Community Alliance for Research and Engagement (CARE), REACH Grant, SCSU</w:t>
      </w:r>
    </w:p>
    <w:p w14:paraId="33D2B1D3" w14:textId="77777777" w:rsidR="00DB0CD2" w:rsidRPr="00E850E0" w:rsidRDefault="00DB0CD2" w:rsidP="00DB0CD2">
      <w:pPr>
        <w:spacing w:after="0" w:line="240" w:lineRule="auto"/>
      </w:pPr>
    </w:p>
    <w:p w14:paraId="34FCBB01" w14:textId="77777777" w:rsidR="00DB0CD2" w:rsidRPr="00E850E0" w:rsidRDefault="00DB0CD2" w:rsidP="00DB0CD2">
      <w:pPr>
        <w:spacing w:after="0" w:line="240" w:lineRule="auto"/>
        <w:rPr>
          <w:b/>
        </w:rPr>
      </w:pPr>
      <w:r w:rsidRPr="00E850E0">
        <w:rPr>
          <w:b/>
          <w:noProof/>
        </w:rPr>
        <w:t>Linda</w:t>
      </w:r>
      <w:r w:rsidRPr="00E850E0">
        <w:rPr>
          <w:b/>
        </w:rPr>
        <w:t xml:space="preserve"> </w:t>
      </w:r>
      <w:r w:rsidRPr="00E850E0">
        <w:rPr>
          <w:b/>
          <w:noProof/>
        </w:rPr>
        <w:t>Guzzo</w:t>
      </w:r>
    </w:p>
    <w:p w14:paraId="5E9ED68D" w14:textId="77777777" w:rsidR="00DB0CD2" w:rsidRPr="00E850E0" w:rsidRDefault="00DB0CD2" w:rsidP="00DB0CD2">
      <w:pPr>
        <w:spacing w:after="0" w:line="240" w:lineRule="auto"/>
      </w:pPr>
      <w:r w:rsidRPr="00E850E0">
        <w:rPr>
          <w:noProof/>
        </w:rPr>
        <w:t>Capital Community College</w:t>
      </w:r>
    </w:p>
    <w:p w14:paraId="0E99BA1D" w14:textId="12FB8EDE" w:rsidR="00DB0CD2" w:rsidRPr="00E850E0" w:rsidRDefault="00DB0CD2" w:rsidP="00DB0CD2">
      <w:pPr>
        <w:spacing w:after="0" w:line="240" w:lineRule="auto"/>
      </w:pPr>
      <w:r w:rsidRPr="00E850E0">
        <w:rPr>
          <w:noProof/>
        </w:rPr>
        <w:t>CHW Advisory Committee Membe</w:t>
      </w:r>
      <w:r w:rsidR="00D36F5C">
        <w:rPr>
          <w:noProof/>
        </w:rPr>
        <w:t>r</w:t>
      </w:r>
    </w:p>
    <w:p w14:paraId="3A85AAAD" w14:textId="77777777" w:rsidR="00DB0CD2" w:rsidRPr="00E850E0" w:rsidRDefault="00DB0CD2" w:rsidP="00DB0CD2">
      <w:pPr>
        <w:spacing w:after="0" w:line="240" w:lineRule="auto"/>
      </w:pPr>
    </w:p>
    <w:p w14:paraId="34F174E8" w14:textId="77777777" w:rsidR="00DB0CD2" w:rsidRPr="00E850E0" w:rsidRDefault="00DB0CD2" w:rsidP="00DB0CD2">
      <w:pPr>
        <w:spacing w:after="0" w:line="240" w:lineRule="auto"/>
        <w:rPr>
          <w:b/>
        </w:rPr>
      </w:pPr>
      <w:r w:rsidRPr="00E850E0">
        <w:rPr>
          <w:b/>
          <w:noProof/>
        </w:rPr>
        <w:t>Millie</w:t>
      </w:r>
      <w:r w:rsidRPr="00E850E0">
        <w:rPr>
          <w:b/>
        </w:rPr>
        <w:t xml:space="preserve"> </w:t>
      </w:r>
      <w:r w:rsidRPr="00E850E0">
        <w:rPr>
          <w:b/>
          <w:noProof/>
        </w:rPr>
        <w:t>Seguinot</w:t>
      </w:r>
    </w:p>
    <w:p w14:paraId="2E1EBBC1" w14:textId="77777777" w:rsidR="00DB0CD2" w:rsidRDefault="00DB0CD2" w:rsidP="00DB0CD2">
      <w:pPr>
        <w:spacing w:after="0" w:line="240" w:lineRule="auto"/>
        <w:rPr>
          <w:noProof/>
        </w:rPr>
      </w:pPr>
      <w:r>
        <w:rPr>
          <w:noProof/>
        </w:rPr>
        <w:t>CHW Association of CT President</w:t>
      </w:r>
    </w:p>
    <w:p w14:paraId="6C159BED" w14:textId="77777777" w:rsidR="00DB0CD2" w:rsidRDefault="00DB0CD2" w:rsidP="00DB0CD2">
      <w:pPr>
        <w:spacing w:after="0" w:line="240" w:lineRule="auto"/>
        <w:rPr>
          <w:noProof/>
        </w:rPr>
      </w:pPr>
      <w:r w:rsidRPr="00E850E0">
        <w:rPr>
          <w:noProof/>
        </w:rPr>
        <w:t>Gateway Community College</w:t>
      </w:r>
    </w:p>
    <w:p w14:paraId="140BB183" w14:textId="77777777" w:rsidR="00DB0CD2" w:rsidRDefault="00DB0CD2" w:rsidP="00DB0CD2">
      <w:pPr>
        <w:spacing w:after="0" w:line="240" w:lineRule="auto"/>
        <w:rPr>
          <w:noProof/>
        </w:rPr>
      </w:pPr>
      <w:r>
        <w:rPr>
          <w:noProof/>
        </w:rPr>
        <w:t>CHW Advisory Group Member</w:t>
      </w:r>
    </w:p>
    <w:p w14:paraId="1FA59CF9" w14:textId="77777777" w:rsidR="00DB0CD2" w:rsidRPr="00E850E0" w:rsidRDefault="00DB0CD2" w:rsidP="00DB0CD2">
      <w:pPr>
        <w:spacing w:after="0" w:line="240" w:lineRule="auto"/>
        <w:rPr>
          <w:noProof/>
        </w:rPr>
      </w:pPr>
      <w:r w:rsidRPr="00E850E0">
        <w:rPr>
          <w:noProof/>
        </w:rPr>
        <w:t>Certification Design Group Member</w:t>
      </w:r>
    </w:p>
    <w:p w14:paraId="2F83C0A5" w14:textId="77777777" w:rsidR="00DB0CD2" w:rsidRDefault="00DB0CD2" w:rsidP="00DB0CD2">
      <w:pPr>
        <w:spacing w:after="0" w:line="240" w:lineRule="auto"/>
        <w:rPr>
          <w:b/>
          <w:noProof/>
        </w:rPr>
      </w:pPr>
    </w:p>
    <w:p w14:paraId="6C8238A7" w14:textId="77777777" w:rsidR="00DB0CD2" w:rsidRPr="00E850E0" w:rsidRDefault="00DB0CD2" w:rsidP="00DB0CD2">
      <w:pPr>
        <w:spacing w:after="0" w:line="240" w:lineRule="auto"/>
        <w:rPr>
          <w:b/>
        </w:rPr>
      </w:pPr>
      <w:r w:rsidRPr="00E850E0">
        <w:rPr>
          <w:b/>
          <w:noProof/>
        </w:rPr>
        <w:t>Heidi</w:t>
      </w:r>
      <w:r w:rsidRPr="00E850E0">
        <w:rPr>
          <w:b/>
        </w:rPr>
        <w:t xml:space="preserve"> </w:t>
      </w:r>
      <w:r w:rsidRPr="00E850E0">
        <w:rPr>
          <w:b/>
          <w:noProof/>
        </w:rPr>
        <w:t>Gil</w:t>
      </w:r>
    </w:p>
    <w:p w14:paraId="5AC46025" w14:textId="77777777" w:rsidR="00DB0CD2" w:rsidRPr="00E850E0" w:rsidRDefault="00DB0CD2" w:rsidP="00DB0CD2">
      <w:pPr>
        <w:spacing w:after="0" w:line="240" w:lineRule="auto"/>
      </w:pPr>
      <w:r w:rsidRPr="00E850E0">
        <w:rPr>
          <w:noProof/>
        </w:rPr>
        <w:t>HPG</w:t>
      </w:r>
    </w:p>
    <w:p w14:paraId="3AA9407C" w14:textId="77777777" w:rsidR="00DB0CD2" w:rsidRDefault="00DB0CD2" w:rsidP="00DB0CD2">
      <w:pPr>
        <w:spacing w:after="0" w:line="240" w:lineRule="auto"/>
        <w:rPr>
          <w:noProof/>
        </w:rPr>
      </w:pPr>
    </w:p>
    <w:p w14:paraId="0A1BB51C" w14:textId="77777777" w:rsidR="00DB0CD2" w:rsidRDefault="00DB0CD2" w:rsidP="00DB0CD2">
      <w:pPr>
        <w:spacing w:after="0" w:line="240" w:lineRule="auto"/>
        <w:rPr>
          <w:b/>
          <w:noProof/>
        </w:rPr>
      </w:pPr>
      <w:r>
        <w:rPr>
          <w:b/>
          <w:noProof/>
        </w:rPr>
        <w:t>Maria Millan</w:t>
      </w:r>
    </w:p>
    <w:p w14:paraId="63FFA167" w14:textId="77777777" w:rsidR="00DB0CD2" w:rsidRPr="00E850E0" w:rsidRDefault="00DB0CD2" w:rsidP="00DB0CD2">
      <w:pPr>
        <w:spacing w:after="0" w:line="240" w:lineRule="auto"/>
        <w:rPr>
          <w:noProof/>
        </w:rPr>
      </w:pPr>
      <w:r w:rsidRPr="00E850E0">
        <w:rPr>
          <w:noProof/>
        </w:rPr>
        <w:t>CHW Association of CT, Stamford</w:t>
      </w:r>
    </w:p>
    <w:p w14:paraId="60DFC907" w14:textId="77777777" w:rsidR="00DB0CD2" w:rsidRDefault="00DB0CD2" w:rsidP="00DB0CD2">
      <w:pPr>
        <w:spacing w:after="0" w:line="240" w:lineRule="auto"/>
        <w:rPr>
          <w:noProof/>
        </w:rPr>
      </w:pPr>
      <w:r w:rsidRPr="00E850E0">
        <w:rPr>
          <w:noProof/>
        </w:rPr>
        <w:t>Health and Social Services</w:t>
      </w:r>
    </w:p>
    <w:p w14:paraId="042FFEDE" w14:textId="79A1444C" w:rsidR="00DB0CD2" w:rsidRDefault="00DB0CD2" w:rsidP="00DB0CD2">
      <w:pPr>
        <w:spacing w:after="0" w:line="240" w:lineRule="auto"/>
        <w:rPr>
          <w:noProof/>
        </w:rPr>
      </w:pPr>
      <w:r w:rsidRPr="00E850E0">
        <w:rPr>
          <w:noProof/>
        </w:rPr>
        <w:t>Certification Design Group member</w:t>
      </w:r>
    </w:p>
    <w:p w14:paraId="3AC60AB3" w14:textId="32AB101C" w:rsidR="00DB0CD2" w:rsidRDefault="00DB0CD2" w:rsidP="00DB0CD2">
      <w:pPr>
        <w:spacing w:after="0" w:line="240" w:lineRule="auto"/>
        <w:rPr>
          <w:noProof/>
        </w:rPr>
      </w:pPr>
    </w:p>
    <w:p w14:paraId="6795D9D6" w14:textId="514C6C24" w:rsidR="00DB0CD2" w:rsidRDefault="00DB0CD2" w:rsidP="00DB0CD2">
      <w:pPr>
        <w:spacing w:after="0" w:line="240" w:lineRule="auto"/>
        <w:rPr>
          <w:b/>
          <w:noProof/>
        </w:rPr>
      </w:pPr>
      <w:r>
        <w:rPr>
          <w:b/>
          <w:noProof/>
        </w:rPr>
        <w:t>SIM CHW Initiative:</w:t>
      </w:r>
    </w:p>
    <w:p w14:paraId="7BDD870D" w14:textId="2A0DA59A" w:rsidR="00DB0CD2" w:rsidRPr="00DB0CD2" w:rsidRDefault="00DB0CD2" w:rsidP="00DB0CD2">
      <w:pPr>
        <w:spacing w:after="0" w:line="240" w:lineRule="auto"/>
        <w:rPr>
          <w:noProof/>
        </w:rPr>
      </w:pPr>
      <w:r w:rsidRPr="00DB0CD2">
        <w:rPr>
          <w:noProof/>
        </w:rPr>
        <w:t>Stephanie Burnham, SIM CHW Workstream Lead</w:t>
      </w:r>
    </w:p>
    <w:p w14:paraId="6C588E1A" w14:textId="1341E9BE" w:rsidR="00DB0CD2" w:rsidRDefault="00DB0CD2" w:rsidP="00DB0CD2">
      <w:pPr>
        <w:spacing w:after="0" w:line="240" w:lineRule="auto"/>
        <w:rPr>
          <w:noProof/>
        </w:rPr>
      </w:pPr>
      <w:r>
        <w:rPr>
          <w:noProof/>
        </w:rPr>
        <w:t>Dr. Bruce Gould, PI, UCONN SOM, Medical Director CHCACT, CT AHEC Network Director</w:t>
      </w:r>
    </w:p>
    <w:p w14:paraId="62B0D4A5" w14:textId="2F47AA1A" w:rsidR="00DB0CD2" w:rsidRDefault="00DB0CD2" w:rsidP="00DB0CD2">
      <w:pPr>
        <w:spacing w:after="0" w:line="240" w:lineRule="auto"/>
        <w:rPr>
          <w:noProof/>
        </w:rPr>
      </w:pPr>
      <w:r>
        <w:rPr>
          <w:noProof/>
        </w:rPr>
        <w:t>Fernando Morales, Southwestern AHEC</w:t>
      </w:r>
    </w:p>
    <w:p w14:paraId="6B55682E" w14:textId="65DEF2D6" w:rsidR="00DB0CD2" w:rsidRDefault="00DB0CD2" w:rsidP="00DB0CD2">
      <w:pPr>
        <w:spacing w:after="0" w:line="240" w:lineRule="auto"/>
        <w:rPr>
          <w:noProof/>
        </w:rPr>
      </w:pPr>
      <w:r>
        <w:rPr>
          <w:noProof/>
        </w:rPr>
        <w:t>Maggie Litwin, Southwestern AHEC</w:t>
      </w:r>
    </w:p>
    <w:p w14:paraId="3516F5E0" w14:textId="4BCBA190" w:rsidR="00DB0CD2" w:rsidRDefault="00DB0CD2" w:rsidP="00DB0CD2">
      <w:pPr>
        <w:spacing w:after="0" w:line="240" w:lineRule="auto"/>
        <w:rPr>
          <w:noProof/>
        </w:rPr>
      </w:pPr>
      <w:r>
        <w:rPr>
          <w:noProof/>
        </w:rPr>
        <w:t>Meredith Ferraro, Southwestern AHEC</w:t>
      </w:r>
    </w:p>
    <w:p w14:paraId="0AA6683C" w14:textId="0984FA26" w:rsidR="00DB0CD2" w:rsidRDefault="00DB0CD2" w:rsidP="00DB0CD2">
      <w:pPr>
        <w:spacing w:after="0" w:line="240" w:lineRule="auto"/>
        <w:rPr>
          <w:noProof/>
        </w:rPr>
      </w:pPr>
    </w:p>
    <w:p w14:paraId="4D7D2958" w14:textId="23180467" w:rsidR="00DB0CD2" w:rsidRDefault="00DB0CD2" w:rsidP="00DB0CD2">
      <w:pPr>
        <w:spacing w:after="0" w:line="240" w:lineRule="auto"/>
        <w:rPr>
          <w:b/>
          <w:noProof/>
        </w:rPr>
      </w:pPr>
      <w:r>
        <w:rPr>
          <w:b/>
          <w:noProof/>
        </w:rPr>
        <w:t>Consultant Facilitator</w:t>
      </w:r>
    </w:p>
    <w:p w14:paraId="07FC0BBF" w14:textId="496C0720" w:rsidR="003D1A65" w:rsidRDefault="00DB0CD2" w:rsidP="00DB0CD2">
      <w:pPr>
        <w:spacing w:after="0" w:line="240" w:lineRule="auto"/>
        <w:rPr>
          <w:noProof/>
        </w:rPr>
      </w:pPr>
      <w:r>
        <w:rPr>
          <w:noProof/>
        </w:rPr>
        <w:t>Eve Berry</w:t>
      </w:r>
    </w:p>
    <w:p w14:paraId="505A36AF" w14:textId="77777777" w:rsidR="00E37235" w:rsidRDefault="00E37235" w:rsidP="00DB0CD2">
      <w:pPr>
        <w:spacing w:after="0" w:line="240" w:lineRule="auto"/>
        <w:rPr>
          <w:rFonts w:cstheme="minorHAnsi"/>
          <w:b/>
          <w:bCs/>
          <w:sz w:val="24"/>
        </w:rPr>
      </w:pPr>
    </w:p>
    <w:p w14:paraId="61A12F67" w14:textId="58A1E401" w:rsidR="003D1A65" w:rsidRDefault="003D1A65" w:rsidP="00AC1267">
      <w:pPr>
        <w:shd w:val="clear" w:color="auto" w:fill="FFFFFF"/>
        <w:spacing w:after="0" w:line="240" w:lineRule="atLeast"/>
        <w:jc w:val="center"/>
        <w:rPr>
          <w:rFonts w:cstheme="minorHAnsi"/>
          <w:b/>
          <w:bCs/>
          <w:sz w:val="24"/>
        </w:rPr>
      </w:pPr>
      <w:r>
        <w:rPr>
          <w:rFonts w:cstheme="minorHAnsi"/>
          <w:b/>
          <w:bCs/>
          <w:sz w:val="24"/>
        </w:rPr>
        <w:lastRenderedPageBreak/>
        <w:t xml:space="preserve">Appendix B:  </w:t>
      </w:r>
    </w:p>
    <w:p w14:paraId="1AC6A8A7" w14:textId="1CC95E63" w:rsidR="003D1A65" w:rsidRDefault="003D1A65" w:rsidP="003B0502">
      <w:pPr>
        <w:shd w:val="clear" w:color="auto" w:fill="FFFFFF"/>
        <w:spacing w:after="0" w:line="240" w:lineRule="atLeast"/>
        <w:jc w:val="center"/>
        <w:rPr>
          <w:rFonts w:cstheme="minorHAnsi"/>
          <w:b/>
          <w:bCs/>
          <w:sz w:val="24"/>
        </w:rPr>
      </w:pPr>
      <w:r>
        <w:rPr>
          <w:rFonts w:cstheme="minorHAnsi"/>
          <w:b/>
          <w:bCs/>
          <w:sz w:val="24"/>
        </w:rPr>
        <w:t>Issues and Questions Identified by CHW Internship Task Group</w:t>
      </w:r>
    </w:p>
    <w:p w14:paraId="7436CC36" w14:textId="7545220F" w:rsidR="003D1A65" w:rsidRDefault="003D1A65" w:rsidP="003B0502">
      <w:pPr>
        <w:shd w:val="clear" w:color="auto" w:fill="FFFFFF"/>
        <w:spacing w:after="0" w:line="240" w:lineRule="atLeast"/>
        <w:jc w:val="center"/>
        <w:rPr>
          <w:rFonts w:cstheme="minorHAnsi"/>
          <w:b/>
          <w:bCs/>
          <w:sz w:val="24"/>
        </w:rPr>
      </w:pPr>
    </w:p>
    <w:tbl>
      <w:tblPr>
        <w:tblW w:w="10730" w:type="dxa"/>
        <w:tblInd w:w="-270" w:type="dxa"/>
        <w:tblLook w:val="04A0" w:firstRow="1" w:lastRow="0" w:firstColumn="1" w:lastColumn="0" w:noHBand="0" w:noVBand="1"/>
      </w:tblPr>
      <w:tblGrid>
        <w:gridCol w:w="2250"/>
        <w:gridCol w:w="8480"/>
      </w:tblGrid>
      <w:tr w:rsidR="003D1A65" w:rsidRPr="003D1A65" w14:paraId="61040E4C" w14:textId="77777777" w:rsidTr="00AC1267">
        <w:trPr>
          <w:trHeight w:val="290"/>
        </w:trPr>
        <w:tc>
          <w:tcPr>
            <w:tcW w:w="2250" w:type="dxa"/>
            <w:tcBorders>
              <w:top w:val="nil"/>
              <w:left w:val="nil"/>
              <w:bottom w:val="nil"/>
              <w:right w:val="nil"/>
            </w:tcBorders>
            <w:shd w:val="clear" w:color="auto" w:fill="auto"/>
            <w:noWrap/>
            <w:vAlign w:val="bottom"/>
            <w:hideMark/>
          </w:tcPr>
          <w:p w14:paraId="6690540C"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Communications</w:t>
            </w:r>
          </w:p>
        </w:tc>
        <w:tc>
          <w:tcPr>
            <w:tcW w:w="8480" w:type="dxa"/>
            <w:tcBorders>
              <w:top w:val="nil"/>
              <w:left w:val="nil"/>
              <w:bottom w:val="nil"/>
              <w:right w:val="nil"/>
            </w:tcBorders>
            <w:shd w:val="clear" w:color="auto" w:fill="auto"/>
            <w:vAlign w:val="bottom"/>
            <w:hideMark/>
          </w:tcPr>
          <w:p w14:paraId="49F5427A"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What "package should be developed to describe the internship program?</w:t>
            </w:r>
          </w:p>
        </w:tc>
      </w:tr>
      <w:tr w:rsidR="003D1A65" w:rsidRPr="003D1A65" w14:paraId="30E6DAE4" w14:textId="77777777" w:rsidTr="00AC1267">
        <w:trPr>
          <w:trHeight w:val="290"/>
        </w:trPr>
        <w:tc>
          <w:tcPr>
            <w:tcW w:w="2250" w:type="dxa"/>
            <w:tcBorders>
              <w:top w:val="nil"/>
              <w:left w:val="nil"/>
              <w:bottom w:val="nil"/>
              <w:right w:val="nil"/>
            </w:tcBorders>
            <w:shd w:val="clear" w:color="auto" w:fill="auto"/>
            <w:noWrap/>
            <w:vAlign w:val="bottom"/>
            <w:hideMark/>
          </w:tcPr>
          <w:p w14:paraId="73A55A7D"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Evaluation</w:t>
            </w:r>
          </w:p>
        </w:tc>
        <w:tc>
          <w:tcPr>
            <w:tcW w:w="8480" w:type="dxa"/>
            <w:tcBorders>
              <w:top w:val="nil"/>
              <w:left w:val="nil"/>
              <w:bottom w:val="nil"/>
              <w:right w:val="nil"/>
            </w:tcBorders>
            <w:shd w:val="clear" w:color="auto" w:fill="auto"/>
            <w:vAlign w:val="bottom"/>
            <w:hideMark/>
          </w:tcPr>
          <w:p w14:paraId="298D684B"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How do we evaluate the overall internship effort?</w:t>
            </w:r>
          </w:p>
        </w:tc>
      </w:tr>
      <w:tr w:rsidR="003D1A65" w:rsidRPr="003D1A65" w14:paraId="57693BAC" w14:textId="77777777" w:rsidTr="00046FDD">
        <w:trPr>
          <w:trHeight w:val="333"/>
        </w:trPr>
        <w:tc>
          <w:tcPr>
            <w:tcW w:w="2250" w:type="dxa"/>
            <w:tcBorders>
              <w:top w:val="nil"/>
              <w:left w:val="nil"/>
              <w:bottom w:val="nil"/>
              <w:right w:val="nil"/>
            </w:tcBorders>
            <w:shd w:val="clear" w:color="auto" w:fill="auto"/>
            <w:noWrap/>
            <w:vAlign w:val="bottom"/>
            <w:hideMark/>
          </w:tcPr>
          <w:p w14:paraId="236827E9"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Host Agencies</w:t>
            </w:r>
          </w:p>
        </w:tc>
        <w:tc>
          <w:tcPr>
            <w:tcW w:w="8480" w:type="dxa"/>
            <w:tcBorders>
              <w:top w:val="nil"/>
              <w:left w:val="nil"/>
              <w:bottom w:val="nil"/>
              <w:right w:val="nil"/>
            </w:tcBorders>
            <w:shd w:val="clear" w:color="auto" w:fill="auto"/>
            <w:vAlign w:val="bottom"/>
            <w:hideMark/>
          </w:tcPr>
          <w:p w14:paraId="6DCFC945" w14:textId="16DC93A9"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 xml:space="preserve">How can internships be done?  Through community agencies? </w:t>
            </w:r>
            <w:r w:rsidR="00AC1267">
              <w:rPr>
                <w:rFonts w:ascii="Calibri" w:eastAsia="Times New Roman" w:hAnsi="Calibri" w:cs="Calibri"/>
                <w:color w:val="000000"/>
              </w:rPr>
              <w:t>e.</w:t>
            </w:r>
            <w:r w:rsidRPr="003D1A65">
              <w:rPr>
                <w:rFonts w:ascii="Calibri" w:eastAsia="Times New Roman" w:hAnsi="Calibri" w:cs="Calibri"/>
                <w:color w:val="000000"/>
              </w:rPr>
              <w:t xml:space="preserve">g. Immigration agency. </w:t>
            </w:r>
          </w:p>
        </w:tc>
      </w:tr>
      <w:tr w:rsidR="003D1A65" w:rsidRPr="003D1A65" w14:paraId="0984A8E6" w14:textId="77777777" w:rsidTr="00AC1267">
        <w:trPr>
          <w:trHeight w:val="290"/>
        </w:trPr>
        <w:tc>
          <w:tcPr>
            <w:tcW w:w="2250" w:type="dxa"/>
            <w:tcBorders>
              <w:top w:val="nil"/>
              <w:left w:val="nil"/>
              <w:bottom w:val="nil"/>
              <w:right w:val="nil"/>
            </w:tcBorders>
            <w:shd w:val="clear" w:color="auto" w:fill="auto"/>
            <w:noWrap/>
            <w:vAlign w:val="bottom"/>
            <w:hideMark/>
          </w:tcPr>
          <w:p w14:paraId="7B232CFE"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Host Agencies</w:t>
            </w:r>
          </w:p>
        </w:tc>
        <w:tc>
          <w:tcPr>
            <w:tcW w:w="8480" w:type="dxa"/>
            <w:tcBorders>
              <w:top w:val="nil"/>
              <w:left w:val="nil"/>
              <w:bottom w:val="nil"/>
              <w:right w:val="nil"/>
            </w:tcBorders>
            <w:shd w:val="clear" w:color="auto" w:fill="auto"/>
            <w:vAlign w:val="bottom"/>
            <w:hideMark/>
          </w:tcPr>
          <w:p w14:paraId="0F82019D"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Benefit to hosting agency</w:t>
            </w:r>
          </w:p>
        </w:tc>
      </w:tr>
      <w:tr w:rsidR="003D1A65" w:rsidRPr="003D1A65" w14:paraId="1E443834" w14:textId="77777777" w:rsidTr="00AC1267">
        <w:trPr>
          <w:trHeight w:val="290"/>
        </w:trPr>
        <w:tc>
          <w:tcPr>
            <w:tcW w:w="2250" w:type="dxa"/>
            <w:tcBorders>
              <w:top w:val="nil"/>
              <w:left w:val="nil"/>
              <w:bottom w:val="nil"/>
              <w:right w:val="nil"/>
            </w:tcBorders>
            <w:shd w:val="clear" w:color="auto" w:fill="auto"/>
            <w:noWrap/>
            <w:vAlign w:val="bottom"/>
            <w:hideMark/>
          </w:tcPr>
          <w:p w14:paraId="41503042"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Host Agencies</w:t>
            </w:r>
          </w:p>
        </w:tc>
        <w:tc>
          <w:tcPr>
            <w:tcW w:w="8480" w:type="dxa"/>
            <w:tcBorders>
              <w:top w:val="nil"/>
              <w:left w:val="nil"/>
              <w:bottom w:val="nil"/>
              <w:right w:val="nil"/>
            </w:tcBorders>
            <w:shd w:val="clear" w:color="auto" w:fill="auto"/>
            <w:vAlign w:val="bottom"/>
            <w:hideMark/>
          </w:tcPr>
          <w:p w14:paraId="3C58305D"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Has to be a benefit to the agency</w:t>
            </w:r>
          </w:p>
        </w:tc>
      </w:tr>
      <w:tr w:rsidR="003D1A65" w:rsidRPr="003D1A65" w14:paraId="7ABD67DF" w14:textId="77777777" w:rsidTr="00AC1267">
        <w:trPr>
          <w:trHeight w:val="423"/>
        </w:trPr>
        <w:tc>
          <w:tcPr>
            <w:tcW w:w="2250" w:type="dxa"/>
            <w:tcBorders>
              <w:top w:val="nil"/>
              <w:left w:val="nil"/>
              <w:bottom w:val="nil"/>
              <w:right w:val="nil"/>
            </w:tcBorders>
            <w:shd w:val="clear" w:color="auto" w:fill="auto"/>
            <w:noWrap/>
            <w:vAlign w:val="bottom"/>
            <w:hideMark/>
          </w:tcPr>
          <w:p w14:paraId="3A2CE341"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Host Agencies</w:t>
            </w:r>
          </w:p>
        </w:tc>
        <w:tc>
          <w:tcPr>
            <w:tcW w:w="8480" w:type="dxa"/>
            <w:tcBorders>
              <w:top w:val="nil"/>
              <w:left w:val="nil"/>
              <w:bottom w:val="nil"/>
              <w:right w:val="nil"/>
            </w:tcBorders>
            <w:shd w:val="clear" w:color="auto" w:fill="auto"/>
            <w:vAlign w:val="bottom"/>
            <w:hideMark/>
          </w:tcPr>
          <w:p w14:paraId="67170F93" w14:textId="501487D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How to integrate with care coordination; what are they going to be doing?  Home? Phone</w:t>
            </w:r>
            <w:r w:rsidR="00AC1267">
              <w:rPr>
                <w:rFonts w:ascii="Calibri" w:eastAsia="Times New Roman" w:hAnsi="Calibri" w:cs="Calibri"/>
                <w:color w:val="000000"/>
              </w:rPr>
              <w:t>?</w:t>
            </w:r>
          </w:p>
        </w:tc>
      </w:tr>
      <w:tr w:rsidR="003D1A65" w:rsidRPr="003D1A65" w14:paraId="5CE465EF" w14:textId="77777777" w:rsidTr="00AC1267">
        <w:trPr>
          <w:trHeight w:val="290"/>
        </w:trPr>
        <w:tc>
          <w:tcPr>
            <w:tcW w:w="2250" w:type="dxa"/>
            <w:tcBorders>
              <w:top w:val="nil"/>
              <w:left w:val="nil"/>
              <w:bottom w:val="nil"/>
              <w:right w:val="nil"/>
            </w:tcBorders>
            <w:shd w:val="clear" w:color="auto" w:fill="auto"/>
            <w:noWrap/>
            <w:vAlign w:val="bottom"/>
            <w:hideMark/>
          </w:tcPr>
          <w:p w14:paraId="4F46BE50"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Host Agencies</w:t>
            </w:r>
          </w:p>
        </w:tc>
        <w:tc>
          <w:tcPr>
            <w:tcW w:w="8480" w:type="dxa"/>
            <w:tcBorders>
              <w:top w:val="nil"/>
              <w:left w:val="nil"/>
              <w:bottom w:val="nil"/>
              <w:right w:val="nil"/>
            </w:tcBorders>
            <w:shd w:val="clear" w:color="auto" w:fill="auto"/>
            <w:vAlign w:val="bottom"/>
            <w:hideMark/>
          </w:tcPr>
          <w:p w14:paraId="67FFD6E8" w14:textId="6F743854"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Service learning involved a lot to churn through</w:t>
            </w:r>
            <w:r w:rsidR="00AC1267">
              <w:rPr>
                <w:rFonts w:ascii="Calibri" w:eastAsia="Times New Roman" w:hAnsi="Calibri" w:cs="Calibri"/>
                <w:color w:val="000000"/>
              </w:rPr>
              <w:t xml:space="preserve"> </w:t>
            </w:r>
          </w:p>
        </w:tc>
      </w:tr>
      <w:tr w:rsidR="003D1A65" w:rsidRPr="003D1A65" w14:paraId="20354AC5" w14:textId="77777777" w:rsidTr="00AC1267">
        <w:trPr>
          <w:trHeight w:val="580"/>
        </w:trPr>
        <w:tc>
          <w:tcPr>
            <w:tcW w:w="2250" w:type="dxa"/>
            <w:tcBorders>
              <w:top w:val="nil"/>
              <w:left w:val="nil"/>
              <w:bottom w:val="nil"/>
              <w:right w:val="nil"/>
            </w:tcBorders>
            <w:shd w:val="clear" w:color="auto" w:fill="auto"/>
            <w:noWrap/>
            <w:vAlign w:val="bottom"/>
            <w:hideMark/>
          </w:tcPr>
          <w:p w14:paraId="412771FE"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Host Agencies</w:t>
            </w:r>
          </w:p>
        </w:tc>
        <w:tc>
          <w:tcPr>
            <w:tcW w:w="8480" w:type="dxa"/>
            <w:tcBorders>
              <w:top w:val="nil"/>
              <w:left w:val="nil"/>
              <w:bottom w:val="nil"/>
              <w:right w:val="nil"/>
            </w:tcBorders>
            <w:shd w:val="clear" w:color="auto" w:fill="auto"/>
            <w:vAlign w:val="bottom"/>
            <w:hideMark/>
          </w:tcPr>
          <w:p w14:paraId="214CF3E5"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Will there be qualifications for the preceptors?  Do they have to have CHW experience? Knowledge?</w:t>
            </w:r>
          </w:p>
        </w:tc>
      </w:tr>
      <w:tr w:rsidR="003D1A65" w:rsidRPr="003D1A65" w14:paraId="54B28B81" w14:textId="77777777" w:rsidTr="00AC1267">
        <w:trPr>
          <w:trHeight w:val="290"/>
        </w:trPr>
        <w:tc>
          <w:tcPr>
            <w:tcW w:w="2250" w:type="dxa"/>
            <w:tcBorders>
              <w:top w:val="nil"/>
              <w:left w:val="nil"/>
              <w:bottom w:val="nil"/>
              <w:right w:val="nil"/>
            </w:tcBorders>
            <w:shd w:val="clear" w:color="auto" w:fill="auto"/>
            <w:noWrap/>
            <w:vAlign w:val="bottom"/>
            <w:hideMark/>
          </w:tcPr>
          <w:p w14:paraId="37823258"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Host Agencies</w:t>
            </w:r>
          </w:p>
        </w:tc>
        <w:tc>
          <w:tcPr>
            <w:tcW w:w="8480" w:type="dxa"/>
            <w:tcBorders>
              <w:top w:val="nil"/>
              <w:left w:val="nil"/>
              <w:bottom w:val="nil"/>
              <w:right w:val="nil"/>
            </w:tcBorders>
            <w:shd w:val="clear" w:color="auto" w:fill="auto"/>
            <w:vAlign w:val="bottom"/>
            <w:hideMark/>
          </w:tcPr>
          <w:p w14:paraId="18D23E73"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What can we give the agency as recognition?  Incentive?</w:t>
            </w:r>
          </w:p>
        </w:tc>
      </w:tr>
      <w:tr w:rsidR="003D1A65" w:rsidRPr="003D1A65" w14:paraId="6D605A17" w14:textId="77777777" w:rsidTr="00AC1267">
        <w:trPr>
          <w:trHeight w:val="290"/>
        </w:trPr>
        <w:tc>
          <w:tcPr>
            <w:tcW w:w="2250" w:type="dxa"/>
            <w:tcBorders>
              <w:top w:val="nil"/>
              <w:left w:val="nil"/>
              <w:bottom w:val="nil"/>
              <w:right w:val="nil"/>
            </w:tcBorders>
            <w:shd w:val="clear" w:color="auto" w:fill="auto"/>
            <w:noWrap/>
            <w:vAlign w:val="bottom"/>
            <w:hideMark/>
          </w:tcPr>
          <w:p w14:paraId="609EC9E0"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Host Agencies</w:t>
            </w:r>
          </w:p>
        </w:tc>
        <w:tc>
          <w:tcPr>
            <w:tcW w:w="8480" w:type="dxa"/>
            <w:tcBorders>
              <w:top w:val="nil"/>
              <w:left w:val="nil"/>
              <w:bottom w:val="nil"/>
              <w:right w:val="nil"/>
            </w:tcBorders>
            <w:shd w:val="clear" w:color="auto" w:fill="auto"/>
            <w:vAlign w:val="bottom"/>
            <w:hideMark/>
          </w:tcPr>
          <w:p w14:paraId="46B37370"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CME's for sites?</w:t>
            </w:r>
          </w:p>
        </w:tc>
      </w:tr>
      <w:tr w:rsidR="003D1A65" w:rsidRPr="003D1A65" w14:paraId="725D3977" w14:textId="77777777" w:rsidTr="00AC1267">
        <w:trPr>
          <w:trHeight w:val="290"/>
        </w:trPr>
        <w:tc>
          <w:tcPr>
            <w:tcW w:w="2250" w:type="dxa"/>
            <w:tcBorders>
              <w:top w:val="nil"/>
              <w:left w:val="nil"/>
              <w:bottom w:val="nil"/>
              <w:right w:val="nil"/>
            </w:tcBorders>
            <w:shd w:val="clear" w:color="auto" w:fill="auto"/>
            <w:noWrap/>
            <w:vAlign w:val="bottom"/>
            <w:hideMark/>
          </w:tcPr>
          <w:p w14:paraId="246D0C5C"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Requirements/Risk</w:t>
            </w:r>
          </w:p>
        </w:tc>
        <w:tc>
          <w:tcPr>
            <w:tcW w:w="8480" w:type="dxa"/>
            <w:tcBorders>
              <w:top w:val="nil"/>
              <w:left w:val="nil"/>
              <w:bottom w:val="nil"/>
              <w:right w:val="nil"/>
            </w:tcBorders>
            <w:shd w:val="clear" w:color="auto" w:fill="auto"/>
            <w:vAlign w:val="bottom"/>
            <w:hideMark/>
          </w:tcPr>
          <w:p w14:paraId="067FDD66"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 xml:space="preserve">Are background checks needed?  Then what?  Privacy?  </w:t>
            </w:r>
          </w:p>
        </w:tc>
      </w:tr>
      <w:tr w:rsidR="003D1A65" w:rsidRPr="003D1A65" w14:paraId="0C6E468F" w14:textId="77777777" w:rsidTr="00AC1267">
        <w:trPr>
          <w:trHeight w:val="290"/>
        </w:trPr>
        <w:tc>
          <w:tcPr>
            <w:tcW w:w="2250" w:type="dxa"/>
            <w:tcBorders>
              <w:top w:val="nil"/>
              <w:left w:val="nil"/>
              <w:bottom w:val="nil"/>
              <w:right w:val="nil"/>
            </w:tcBorders>
            <w:shd w:val="clear" w:color="auto" w:fill="auto"/>
            <w:noWrap/>
            <w:vAlign w:val="bottom"/>
            <w:hideMark/>
          </w:tcPr>
          <w:p w14:paraId="7D7278E5"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Requirements/Risk</w:t>
            </w:r>
          </w:p>
        </w:tc>
        <w:tc>
          <w:tcPr>
            <w:tcW w:w="8480" w:type="dxa"/>
            <w:tcBorders>
              <w:top w:val="nil"/>
              <w:left w:val="nil"/>
              <w:bottom w:val="nil"/>
              <w:right w:val="nil"/>
            </w:tcBorders>
            <w:shd w:val="clear" w:color="auto" w:fill="auto"/>
            <w:vAlign w:val="bottom"/>
            <w:hideMark/>
          </w:tcPr>
          <w:p w14:paraId="2B94F456"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Liability?</w:t>
            </w:r>
          </w:p>
        </w:tc>
      </w:tr>
      <w:tr w:rsidR="003D1A65" w:rsidRPr="003D1A65" w14:paraId="40F5A14E" w14:textId="77777777" w:rsidTr="00AC1267">
        <w:trPr>
          <w:trHeight w:val="290"/>
        </w:trPr>
        <w:tc>
          <w:tcPr>
            <w:tcW w:w="2250" w:type="dxa"/>
            <w:tcBorders>
              <w:top w:val="nil"/>
              <w:left w:val="nil"/>
              <w:bottom w:val="nil"/>
              <w:right w:val="nil"/>
            </w:tcBorders>
            <w:shd w:val="clear" w:color="auto" w:fill="auto"/>
            <w:noWrap/>
            <w:vAlign w:val="bottom"/>
            <w:hideMark/>
          </w:tcPr>
          <w:p w14:paraId="7D95A214"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w:t>
            </w:r>
          </w:p>
        </w:tc>
        <w:tc>
          <w:tcPr>
            <w:tcW w:w="8480" w:type="dxa"/>
            <w:tcBorders>
              <w:top w:val="nil"/>
              <w:left w:val="nil"/>
              <w:bottom w:val="nil"/>
              <w:right w:val="nil"/>
            </w:tcBorders>
            <w:shd w:val="clear" w:color="auto" w:fill="auto"/>
            <w:vAlign w:val="bottom"/>
            <w:hideMark/>
          </w:tcPr>
          <w:p w14:paraId="7077DA11"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Breaks during academic year need to be covered</w:t>
            </w:r>
          </w:p>
        </w:tc>
      </w:tr>
      <w:tr w:rsidR="003D1A65" w:rsidRPr="003D1A65" w14:paraId="7C4596B5" w14:textId="77777777" w:rsidTr="00AC1267">
        <w:trPr>
          <w:trHeight w:val="290"/>
        </w:trPr>
        <w:tc>
          <w:tcPr>
            <w:tcW w:w="2250" w:type="dxa"/>
            <w:tcBorders>
              <w:top w:val="nil"/>
              <w:left w:val="nil"/>
              <w:bottom w:val="nil"/>
              <w:right w:val="nil"/>
            </w:tcBorders>
            <w:shd w:val="clear" w:color="auto" w:fill="auto"/>
            <w:noWrap/>
            <w:vAlign w:val="bottom"/>
            <w:hideMark/>
          </w:tcPr>
          <w:p w14:paraId="2A3A132A"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w:t>
            </w:r>
          </w:p>
        </w:tc>
        <w:tc>
          <w:tcPr>
            <w:tcW w:w="8480" w:type="dxa"/>
            <w:tcBorders>
              <w:top w:val="nil"/>
              <w:left w:val="nil"/>
              <w:bottom w:val="nil"/>
              <w:right w:val="nil"/>
            </w:tcBorders>
            <w:shd w:val="clear" w:color="auto" w:fill="auto"/>
            <w:vAlign w:val="bottom"/>
            <w:hideMark/>
          </w:tcPr>
          <w:p w14:paraId="10FE0655"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What is the ideal duration for internship?</w:t>
            </w:r>
          </w:p>
        </w:tc>
      </w:tr>
      <w:tr w:rsidR="003D1A65" w:rsidRPr="003D1A65" w14:paraId="1FD976B3" w14:textId="77777777" w:rsidTr="00AC1267">
        <w:trPr>
          <w:trHeight w:val="290"/>
        </w:trPr>
        <w:tc>
          <w:tcPr>
            <w:tcW w:w="2250" w:type="dxa"/>
            <w:tcBorders>
              <w:top w:val="nil"/>
              <w:left w:val="nil"/>
              <w:bottom w:val="nil"/>
              <w:right w:val="nil"/>
            </w:tcBorders>
            <w:shd w:val="clear" w:color="auto" w:fill="auto"/>
            <w:noWrap/>
            <w:vAlign w:val="bottom"/>
            <w:hideMark/>
          </w:tcPr>
          <w:p w14:paraId="14B3A7ED"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w:t>
            </w:r>
          </w:p>
        </w:tc>
        <w:tc>
          <w:tcPr>
            <w:tcW w:w="8480" w:type="dxa"/>
            <w:tcBorders>
              <w:top w:val="nil"/>
              <w:left w:val="nil"/>
              <w:bottom w:val="nil"/>
              <w:right w:val="nil"/>
            </w:tcBorders>
            <w:shd w:val="clear" w:color="auto" w:fill="auto"/>
            <w:vAlign w:val="bottom"/>
            <w:hideMark/>
          </w:tcPr>
          <w:p w14:paraId="4B3DE07A"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What are the responsibilities:  Site, preceptor, students?</w:t>
            </w:r>
          </w:p>
        </w:tc>
      </w:tr>
      <w:tr w:rsidR="003D1A65" w:rsidRPr="003D1A65" w14:paraId="1E4BDF61" w14:textId="77777777" w:rsidTr="00AC1267">
        <w:trPr>
          <w:trHeight w:val="290"/>
        </w:trPr>
        <w:tc>
          <w:tcPr>
            <w:tcW w:w="2250" w:type="dxa"/>
            <w:tcBorders>
              <w:top w:val="nil"/>
              <w:left w:val="nil"/>
              <w:bottom w:val="nil"/>
              <w:right w:val="nil"/>
            </w:tcBorders>
            <w:shd w:val="clear" w:color="auto" w:fill="auto"/>
            <w:noWrap/>
            <w:vAlign w:val="bottom"/>
            <w:hideMark/>
          </w:tcPr>
          <w:p w14:paraId="74AB645A"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w:t>
            </w:r>
          </w:p>
        </w:tc>
        <w:tc>
          <w:tcPr>
            <w:tcW w:w="8480" w:type="dxa"/>
            <w:tcBorders>
              <w:top w:val="nil"/>
              <w:left w:val="nil"/>
              <w:bottom w:val="nil"/>
              <w:right w:val="nil"/>
            </w:tcBorders>
            <w:shd w:val="clear" w:color="auto" w:fill="auto"/>
            <w:vAlign w:val="bottom"/>
            <w:hideMark/>
          </w:tcPr>
          <w:p w14:paraId="6E35BACB"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What are the procedures for managing CHWs?</w:t>
            </w:r>
          </w:p>
        </w:tc>
      </w:tr>
      <w:tr w:rsidR="00AC1267" w:rsidRPr="003D1A65" w14:paraId="1115E789" w14:textId="77777777" w:rsidTr="00AC1267">
        <w:trPr>
          <w:trHeight w:val="290"/>
        </w:trPr>
        <w:tc>
          <w:tcPr>
            <w:tcW w:w="2250" w:type="dxa"/>
            <w:tcBorders>
              <w:top w:val="nil"/>
              <w:left w:val="nil"/>
              <w:bottom w:val="nil"/>
              <w:right w:val="nil"/>
            </w:tcBorders>
            <w:shd w:val="clear" w:color="auto" w:fill="auto"/>
            <w:noWrap/>
            <w:vAlign w:val="bottom"/>
            <w:hideMark/>
          </w:tcPr>
          <w:p w14:paraId="64CD7B5D" w14:textId="77777777" w:rsidR="00AC1267" w:rsidRPr="003D1A65" w:rsidRDefault="00AC1267" w:rsidP="00B971B2">
            <w:pPr>
              <w:spacing w:after="0" w:line="240" w:lineRule="auto"/>
              <w:rPr>
                <w:rFonts w:ascii="Calibri" w:eastAsia="Times New Roman" w:hAnsi="Calibri" w:cs="Calibri"/>
                <w:color w:val="000000"/>
              </w:rPr>
            </w:pPr>
            <w:r w:rsidRPr="003D1A65">
              <w:rPr>
                <w:rFonts w:ascii="Calibri" w:eastAsia="Times New Roman" w:hAnsi="Calibri" w:cs="Calibri"/>
                <w:color w:val="000000"/>
              </w:rPr>
              <w:t>St</w:t>
            </w:r>
            <w:r>
              <w:rPr>
                <w:rFonts w:ascii="Calibri" w:eastAsia="Times New Roman" w:hAnsi="Calibri" w:cs="Calibri"/>
                <w:color w:val="000000"/>
              </w:rPr>
              <w:t>r</w:t>
            </w:r>
            <w:r w:rsidRPr="003D1A65">
              <w:rPr>
                <w:rFonts w:ascii="Calibri" w:eastAsia="Times New Roman" w:hAnsi="Calibri" w:cs="Calibri"/>
                <w:color w:val="000000"/>
              </w:rPr>
              <w:t>ucture</w:t>
            </w:r>
          </w:p>
        </w:tc>
        <w:tc>
          <w:tcPr>
            <w:tcW w:w="8480" w:type="dxa"/>
            <w:tcBorders>
              <w:top w:val="nil"/>
              <w:left w:val="nil"/>
              <w:bottom w:val="nil"/>
              <w:right w:val="nil"/>
            </w:tcBorders>
            <w:shd w:val="clear" w:color="auto" w:fill="auto"/>
            <w:vAlign w:val="bottom"/>
            <w:hideMark/>
          </w:tcPr>
          <w:p w14:paraId="3A029B8B" w14:textId="77777777" w:rsidR="00AC1267" w:rsidRPr="003D1A65" w:rsidRDefault="00AC1267" w:rsidP="00B971B2">
            <w:pPr>
              <w:spacing w:after="0" w:line="240" w:lineRule="auto"/>
              <w:rPr>
                <w:rFonts w:ascii="Calibri" w:eastAsia="Times New Roman" w:hAnsi="Calibri" w:cs="Calibri"/>
                <w:color w:val="000000"/>
              </w:rPr>
            </w:pPr>
            <w:r w:rsidRPr="003D1A65">
              <w:rPr>
                <w:rFonts w:ascii="Calibri" w:eastAsia="Times New Roman" w:hAnsi="Calibri" w:cs="Calibri"/>
                <w:color w:val="000000"/>
              </w:rPr>
              <w:t>Look at interests of both employers and students/learners</w:t>
            </w:r>
          </w:p>
        </w:tc>
      </w:tr>
      <w:tr w:rsidR="003D1A65" w:rsidRPr="003D1A65" w14:paraId="2BFEA082" w14:textId="77777777" w:rsidTr="00AC1267">
        <w:trPr>
          <w:trHeight w:val="290"/>
        </w:trPr>
        <w:tc>
          <w:tcPr>
            <w:tcW w:w="2250" w:type="dxa"/>
            <w:tcBorders>
              <w:top w:val="nil"/>
              <w:left w:val="nil"/>
              <w:bottom w:val="nil"/>
              <w:right w:val="nil"/>
            </w:tcBorders>
            <w:shd w:val="clear" w:color="auto" w:fill="auto"/>
            <w:noWrap/>
            <w:vAlign w:val="bottom"/>
            <w:hideMark/>
          </w:tcPr>
          <w:p w14:paraId="5FC559CA"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w:t>
            </w:r>
          </w:p>
        </w:tc>
        <w:tc>
          <w:tcPr>
            <w:tcW w:w="8480" w:type="dxa"/>
            <w:tcBorders>
              <w:top w:val="nil"/>
              <w:left w:val="nil"/>
              <w:bottom w:val="nil"/>
              <w:right w:val="nil"/>
            </w:tcBorders>
            <w:shd w:val="clear" w:color="auto" w:fill="auto"/>
            <w:vAlign w:val="bottom"/>
            <w:hideMark/>
          </w:tcPr>
          <w:p w14:paraId="31127426" w14:textId="5340953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How do we make it useful and not on</w:t>
            </w:r>
            <w:r w:rsidR="00AC1267">
              <w:rPr>
                <w:rFonts w:ascii="Calibri" w:eastAsia="Times New Roman" w:hAnsi="Calibri" w:cs="Calibri"/>
                <w:color w:val="000000"/>
              </w:rPr>
              <w:t>e</w:t>
            </w:r>
            <w:r w:rsidRPr="003D1A65">
              <w:rPr>
                <w:rFonts w:ascii="Calibri" w:eastAsia="Times New Roman" w:hAnsi="Calibri" w:cs="Calibri"/>
                <w:color w:val="000000"/>
              </w:rPr>
              <w:t>rous?</w:t>
            </w:r>
          </w:p>
        </w:tc>
      </w:tr>
      <w:tr w:rsidR="003D1A65" w:rsidRPr="003D1A65" w14:paraId="122748DE" w14:textId="77777777" w:rsidTr="00046FDD">
        <w:trPr>
          <w:trHeight w:val="360"/>
        </w:trPr>
        <w:tc>
          <w:tcPr>
            <w:tcW w:w="2250" w:type="dxa"/>
            <w:tcBorders>
              <w:top w:val="nil"/>
              <w:left w:val="nil"/>
              <w:bottom w:val="nil"/>
              <w:right w:val="nil"/>
            </w:tcBorders>
            <w:shd w:val="clear" w:color="auto" w:fill="auto"/>
            <w:noWrap/>
            <w:vAlign w:val="bottom"/>
            <w:hideMark/>
          </w:tcPr>
          <w:p w14:paraId="626078BC"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w:t>
            </w:r>
          </w:p>
        </w:tc>
        <w:tc>
          <w:tcPr>
            <w:tcW w:w="8480" w:type="dxa"/>
            <w:tcBorders>
              <w:top w:val="nil"/>
              <w:left w:val="nil"/>
              <w:bottom w:val="nil"/>
              <w:right w:val="nil"/>
            </w:tcBorders>
            <w:shd w:val="clear" w:color="auto" w:fill="auto"/>
            <w:vAlign w:val="bottom"/>
            <w:hideMark/>
          </w:tcPr>
          <w:p w14:paraId="2A04B883"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To what extent are materials/approach "centralized" vs. individual training site governed?</w:t>
            </w:r>
          </w:p>
        </w:tc>
      </w:tr>
      <w:tr w:rsidR="003D1A65" w:rsidRPr="003D1A65" w14:paraId="04C1A02A" w14:textId="77777777" w:rsidTr="00AC1267">
        <w:trPr>
          <w:trHeight w:val="290"/>
        </w:trPr>
        <w:tc>
          <w:tcPr>
            <w:tcW w:w="2250" w:type="dxa"/>
            <w:tcBorders>
              <w:top w:val="nil"/>
              <w:left w:val="nil"/>
              <w:bottom w:val="nil"/>
              <w:right w:val="nil"/>
            </w:tcBorders>
            <w:shd w:val="clear" w:color="auto" w:fill="auto"/>
            <w:noWrap/>
            <w:vAlign w:val="bottom"/>
            <w:hideMark/>
          </w:tcPr>
          <w:p w14:paraId="082326DF"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w:t>
            </w:r>
          </w:p>
        </w:tc>
        <w:tc>
          <w:tcPr>
            <w:tcW w:w="8480" w:type="dxa"/>
            <w:tcBorders>
              <w:top w:val="nil"/>
              <w:left w:val="nil"/>
              <w:bottom w:val="nil"/>
              <w:right w:val="nil"/>
            </w:tcBorders>
            <w:shd w:val="clear" w:color="auto" w:fill="auto"/>
            <w:vAlign w:val="bottom"/>
            <w:hideMark/>
          </w:tcPr>
          <w:p w14:paraId="4796F1A8"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CHW Association role with sites?</w:t>
            </w:r>
          </w:p>
        </w:tc>
      </w:tr>
      <w:tr w:rsidR="003D1A65" w:rsidRPr="003D1A65" w14:paraId="1B2BB836" w14:textId="77777777" w:rsidTr="00AC1267">
        <w:trPr>
          <w:trHeight w:val="290"/>
        </w:trPr>
        <w:tc>
          <w:tcPr>
            <w:tcW w:w="2250" w:type="dxa"/>
            <w:tcBorders>
              <w:top w:val="nil"/>
              <w:left w:val="nil"/>
              <w:bottom w:val="nil"/>
              <w:right w:val="nil"/>
            </w:tcBorders>
            <w:shd w:val="clear" w:color="auto" w:fill="auto"/>
            <w:noWrap/>
            <w:vAlign w:val="bottom"/>
            <w:hideMark/>
          </w:tcPr>
          <w:p w14:paraId="132A0E7A"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w:t>
            </w:r>
          </w:p>
        </w:tc>
        <w:tc>
          <w:tcPr>
            <w:tcW w:w="8480" w:type="dxa"/>
            <w:tcBorders>
              <w:top w:val="nil"/>
              <w:left w:val="nil"/>
              <w:bottom w:val="nil"/>
              <w:right w:val="nil"/>
            </w:tcBorders>
            <w:shd w:val="clear" w:color="auto" w:fill="auto"/>
            <w:vAlign w:val="bottom"/>
            <w:hideMark/>
          </w:tcPr>
          <w:p w14:paraId="4F7A2008"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Should interns be paid?</w:t>
            </w:r>
          </w:p>
        </w:tc>
      </w:tr>
      <w:tr w:rsidR="003D1A65" w:rsidRPr="003D1A65" w14:paraId="4B05C281" w14:textId="77777777" w:rsidTr="00AC1267">
        <w:trPr>
          <w:trHeight w:val="290"/>
        </w:trPr>
        <w:tc>
          <w:tcPr>
            <w:tcW w:w="2250" w:type="dxa"/>
            <w:tcBorders>
              <w:top w:val="nil"/>
              <w:left w:val="nil"/>
              <w:bottom w:val="nil"/>
              <w:right w:val="nil"/>
            </w:tcBorders>
            <w:shd w:val="clear" w:color="auto" w:fill="auto"/>
            <w:noWrap/>
            <w:vAlign w:val="bottom"/>
            <w:hideMark/>
          </w:tcPr>
          <w:p w14:paraId="7746B945"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w:t>
            </w:r>
          </w:p>
        </w:tc>
        <w:tc>
          <w:tcPr>
            <w:tcW w:w="8480" w:type="dxa"/>
            <w:tcBorders>
              <w:top w:val="nil"/>
              <w:left w:val="nil"/>
              <w:bottom w:val="nil"/>
              <w:right w:val="nil"/>
            </w:tcBorders>
            <w:shd w:val="clear" w:color="auto" w:fill="auto"/>
            <w:vAlign w:val="bottom"/>
            <w:hideMark/>
          </w:tcPr>
          <w:p w14:paraId="6F3E7B1C"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Should sites be paid?</w:t>
            </w:r>
          </w:p>
        </w:tc>
      </w:tr>
      <w:tr w:rsidR="003D1A65" w:rsidRPr="003D1A65" w14:paraId="46F2F8D3" w14:textId="77777777" w:rsidTr="00AC1267">
        <w:trPr>
          <w:trHeight w:val="290"/>
        </w:trPr>
        <w:tc>
          <w:tcPr>
            <w:tcW w:w="2250" w:type="dxa"/>
            <w:tcBorders>
              <w:top w:val="nil"/>
              <w:left w:val="nil"/>
              <w:bottom w:val="nil"/>
              <w:right w:val="nil"/>
            </w:tcBorders>
            <w:shd w:val="clear" w:color="auto" w:fill="auto"/>
            <w:noWrap/>
            <w:vAlign w:val="bottom"/>
            <w:hideMark/>
          </w:tcPr>
          <w:p w14:paraId="3703A6E8"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w:t>
            </w:r>
          </w:p>
        </w:tc>
        <w:tc>
          <w:tcPr>
            <w:tcW w:w="8480" w:type="dxa"/>
            <w:tcBorders>
              <w:top w:val="nil"/>
              <w:left w:val="nil"/>
              <w:bottom w:val="nil"/>
              <w:right w:val="nil"/>
            </w:tcBorders>
            <w:shd w:val="clear" w:color="auto" w:fill="auto"/>
            <w:vAlign w:val="bottom"/>
            <w:hideMark/>
          </w:tcPr>
          <w:p w14:paraId="2226D62B"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Could DPH look at AmeriCorps as a model?</w:t>
            </w:r>
          </w:p>
        </w:tc>
      </w:tr>
      <w:tr w:rsidR="003D1A65" w:rsidRPr="003D1A65" w14:paraId="10650DF8" w14:textId="77777777" w:rsidTr="00AC1267">
        <w:trPr>
          <w:trHeight w:val="290"/>
        </w:trPr>
        <w:tc>
          <w:tcPr>
            <w:tcW w:w="2250" w:type="dxa"/>
            <w:tcBorders>
              <w:top w:val="nil"/>
              <w:left w:val="nil"/>
              <w:bottom w:val="nil"/>
              <w:right w:val="nil"/>
            </w:tcBorders>
            <w:shd w:val="clear" w:color="auto" w:fill="auto"/>
            <w:noWrap/>
            <w:vAlign w:val="bottom"/>
            <w:hideMark/>
          </w:tcPr>
          <w:p w14:paraId="7240A23F"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Structure/Educational</w:t>
            </w:r>
          </w:p>
        </w:tc>
        <w:tc>
          <w:tcPr>
            <w:tcW w:w="8480" w:type="dxa"/>
            <w:tcBorders>
              <w:top w:val="nil"/>
              <w:left w:val="nil"/>
              <w:bottom w:val="nil"/>
              <w:right w:val="nil"/>
            </w:tcBorders>
            <w:shd w:val="clear" w:color="auto" w:fill="auto"/>
            <w:vAlign w:val="bottom"/>
            <w:hideMark/>
          </w:tcPr>
          <w:p w14:paraId="349D44CC"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How circle back to job expectations</w:t>
            </w:r>
          </w:p>
        </w:tc>
      </w:tr>
      <w:tr w:rsidR="003D1A65" w:rsidRPr="003D1A65" w14:paraId="4ADA82AF" w14:textId="77777777" w:rsidTr="00AC1267">
        <w:trPr>
          <w:trHeight w:val="290"/>
        </w:trPr>
        <w:tc>
          <w:tcPr>
            <w:tcW w:w="2250" w:type="dxa"/>
            <w:tcBorders>
              <w:top w:val="nil"/>
              <w:left w:val="nil"/>
              <w:bottom w:val="nil"/>
              <w:right w:val="nil"/>
            </w:tcBorders>
            <w:shd w:val="clear" w:color="auto" w:fill="auto"/>
            <w:noWrap/>
            <w:vAlign w:val="bottom"/>
            <w:hideMark/>
          </w:tcPr>
          <w:p w14:paraId="0FD59DFE"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Structure/Educational</w:t>
            </w:r>
          </w:p>
        </w:tc>
        <w:tc>
          <w:tcPr>
            <w:tcW w:w="8480" w:type="dxa"/>
            <w:tcBorders>
              <w:top w:val="nil"/>
              <w:left w:val="nil"/>
              <w:bottom w:val="nil"/>
              <w:right w:val="nil"/>
            </w:tcBorders>
            <w:shd w:val="clear" w:color="auto" w:fill="auto"/>
            <w:vAlign w:val="bottom"/>
            <w:hideMark/>
          </w:tcPr>
          <w:p w14:paraId="111AC3E9"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 xml:space="preserve">Relevance of the internship to the future CHW </w:t>
            </w:r>
          </w:p>
        </w:tc>
      </w:tr>
      <w:tr w:rsidR="003D1A65" w:rsidRPr="003D1A65" w14:paraId="497371E8" w14:textId="77777777" w:rsidTr="00AC1267">
        <w:trPr>
          <w:trHeight w:val="290"/>
        </w:trPr>
        <w:tc>
          <w:tcPr>
            <w:tcW w:w="2250" w:type="dxa"/>
            <w:tcBorders>
              <w:top w:val="nil"/>
              <w:left w:val="nil"/>
              <w:bottom w:val="nil"/>
              <w:right w:val="nil"/>
            </w:tcBorders>
            <w:shd w:val="clear" w:color="auto" w:fill="auto"/>
            <w:noWrap/>
            <w:vAlign w:val="bottom"/>
            <w:hideMark/>
          </w:tcPr>
          <w:p w14:paraId="3BD44087"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Structure/Educational</w:t>
            </w:r>
          </w:p>
        </w:tc>
        <w:tc>
          <w:tcPr>
            <w:tcW w:w="8480" w:type="dxa"/>
            <w:tcBorders>
              <w:top w:val="nil"/>
              <w:left w:val="nil"/>
              <w:bottom w:val="nil"/>
              <w:right w:val="nil"/>
            </w:tcBorders>
            <w:shd w:val="clear" w:color="auto" w:fill="auto"/>
            <w:vAlign w:val="bottom"/>
            <w:hideMark/>
          </w:tcPr>
          <w:p w14:paraId="58BC436C"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Medical students requirement--goals and objectives for internship</w:t>
            </w:r>
          </w:p>
        </w:tc>
      </w:tr>
      <w:tr w:rsidR="003D1A65" w:rsidRPr="003D1A65" w14:paraId="0D18844F" w14:textId="77777777" w:rsidTr="00AC1267">
        <w:trPr>
          <w:trHeight w:val="290"/>
        </w:trPr>
        <w:tc>
          <w:tcPr>
            <w:tcW w:w="2250" w:type="dxa"/>
            <w:tcBorders>
              <w:top w:val="nil"/>
              <w:left w:val="nil"/>
              <w:bottom w:val="nil"/>
              <w:right w:val="nil"/>
            </w:tcBorders>
            <w:shd w:val="clear" w:color="auto" w:fill="auto"/>
            <w:noWrap/>
            <w:vAlign w:val="bottom"/>
            <w:hideMark/>
          </w:tcPr>
          <w:p w14:paraId="6CE5ABCB"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Structure/Educational</w:t>
            </w:r>
          </w:p>
        </w:tc>
        <w:tc>
          <w:tcPr>
            <w:tcW w:w="8480" w:type="dxa"/>
            <w:tcBorders>
              <w:top w:val="nil"/>
              <w:left w:val="nil"/>
              <w:bottom w:val="nil"/>
              <w:right w:val="nil"/>
            </w:tcBorders>
            <w:shd w:val="clear" w:color="auto" w:fill="auto"/>
            <w:vAlign w:val="bottom"/>
            <w:hideMark/>
          </w:tcPr>
          <w:p w14:paraId="41FC74C5"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How to get a good match between the CHW and the agency?  Example of 3 skills?</w:t>
            </w:r>
          </w:p>
        </w:tc>
      </w:tr>
      <w:tr w:rsidR="003D1A65" w:rsidRPr="003D1A65" w14:paraId="149CCF12" w14:textId="77777777" w:rsidTr="00AC1267">
        <w:trPr>
          <w:trHeight w:val="290"/>
        </w:trPr>
        <w:tc>
          <w:tcPr>
            <w:tcW w:w="2250" w:type="dxa"/>
            <w:tcBorders>
              <w:top w:val="nil"/>
              <w:left w:val="nil"/>
              <w:bottom w:val="nil"/>
              <w:right w:val="nil"/>
            </w:tcBorders>
            <w:shd w:val="clear" w:color="auto" w:fill="auto"/>
            <w:noWrap/>
            <w:vAlign w:val="bottom"/>
            <w:hideMark/>
          </w:tcPr>
          <w:p w14:paraId="00987CE8"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Structure/Educational</w:t>
            </w:r>
          </w:p>
        </w:tc>
        <w:tc>
          <w:tcPr>
            <w:tcW w:w="8480" w:type="dxa"/>
            <w:tcBorders>
              <w:top w:val="nil"/>
              <w:left w:val="nil"/>
              <w:bottom w:val="nil"/>
              <w:right w:val="nil"/>
            </w:tcBorders>
            <w:shd w:val="clear" w:color="auto" w:fill="auto"/>
            <w:vAlign w:val="bottom"/>
            <w:hideMark/>
          </w:tcPr>
          <w:p w14:paraId="74FC7837"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Should agency be involved in helping to select the competencies being evaluated?</w:t>
            </w:r>
          </w:p>
        </w:tc>
      </w:tr>
      <w:tr w:rsidR="003D1A65" w:rsidRPr="003D1A65" w14:paraId="1E59126B" w14:textId="77777777" w:rsidTr="00AC1267">
        <w:trPr>
          <w:trHeight w:val="290"/>
        </w:trPr>
        <w:tc>
          <w:tcPr>
            <w:tcW w:w="2250" w:type="dxa"/>
            <w:tcBorders>
              <w:top w:val="nil"/>
              <w:left w:val="nil"/>
              <w:bottom w:val="nil"/>
              <w:right w:val="nil"/>
            </w:tcBorders>
            <w:shd w:val="clear" w:color="auto" w:fill="auto"/>
            <w:noWrap/>
            <w:vAlign w:val="bottom"/>
            <w:hideMark/>
          </w:tcPr>
          <w:p w14:paraId="5EC09292"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Structure/Eligible Activities</w:t>
            </w:r>
          </w:p>
        </w:tc>
        <w:tc>
          <w:tcPr>
            <w:tcW w:w="8480" w:type="dxa"/>
            <w:tcBorders>
              <w:top w:val="nil"/>
              <w:left w:val="nil"/>
              <w:bottom w:val="nil"/>
              <w:right w:val="nil"/>
            </w:tcBorders>
            <w:shd w:val="clear" w:color="auto" w:fill="auto"/>
            <w:vAlign w:val="bottom"/>
            <w:hideMark/>
          </w:tcPr>
          <w:p w14:paraId="1CC3CB40"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 xml:space="preserve">Is online work part of the internship?  </w:t>
            </w:r>
          </w:p>
        </w:tc>
      </w:tr>
      <w:tr w:rsidR="003D1A65" w:rsidRPr="003D1A65" w14:paraId="386613C1" w14:textId="77777777" w:rsidTr="00AC1267">
        <w:trPr>
          <w:trHeight w:val="290"/>
        </w:trPr>
        <w:tc>
          <w:tcPr>
            <w:tcW w:w="2250" w:type="dxa"/>
            <w:tcBorders>
              <w:top w:val="nil"/>
              <w:left w:val="nil"/>
              <w:bottom w:val="nil"/>
              <w:right w:val="nil"/>
            </w:tcBorders>
            <w:shd w:val="clear" w:color="auto" w:fill="auto"/>
            <w:noWrap/>
            <w:vAlign w:val="bottom"/>
            <w:hideMark/>
          </w:tcPr>
          <w:p w14:paraId="5A24673D"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Structure/Eligible Activities</w:t>
            </w:r>
          </w:p>
        </w:tc>
        <w:tc>
          <w:tcPr>
            <w:tcW w:w="8480" w:type="dxa"/>
            <w:tcBorders>
              <w:top w:val="nil"/>
              <w:left w:val="nil"/>
              <w:bottom w:val="nil"/>
              <w:right w:val="nil"/>
            </w:tcBorders>
            <w:shd w:val="clear" w:color="auto" w:fill="auto"/>
            <w:vAlign w:val="bottom"/>
            <w:hideMark/>
          </w:tcPr>
          <w:p w14:paraId="41997D3B"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 xml:space="preserve">What are eligible activities for internship?  </w:t>
            </w:r>
          </w:p>
        </w:tc>
      </w:tr>
      <w:tr w:rsidR="003D1A65" w:rsidRPr="003D1A65" w14:paraId="05752D55" w14:textId="77777777" w:rsidTr="00AC1267">
        <w:trPr>
          <w:trHeight w:val="290"/>
        </w:trPr>
        <w:tc>
          <w:tcPr>
            <w:tcW w:w="2250" w:type="dxa"/>
            <w:tcBorders>
              <w:top w:val="nil"/>
              <w:left w:val="nil"/>
              <w:bottom w:val="nil"/>
              <w:right w:val="nil"/>
            </w:tcBorders>
            <w:shd w:val="clear" w:color="auto" w:fill="auto"/>
            <w:noWrap/>
            <w:vAlign w:val="bottom"/>
            <w:hideMark/>
          </w:tcPr>
          <w:p w14:paraId="3F10AC5A"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Structure/Evaluation</w:t>
            </w:r>
          </w:p>
        </w:tc>
        <w:tc>
          <w:tcPr>
            <w:tcW w:w="8480" w:type="dxa"/>
            <w:tcBorders>
              <w:top w:val="nil"/>
              <w:left w:val="nil"/>
              <w:bottom w:val="nil"/>
              <w:right w:val="nil"/>
            </w:tcBorders>
            <w:shd w:val="clear" w:color="auto" w:fill="auto"/>
            <w:vAlign w:val="bottom"/>
            <w:hideMark/>
          </w:tcPr>
          <w:p w14:paraId="7DB0DF58"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How to achieve parity of experience across all sites?</w:t>
            </w:r>
          </w:p>
        </w:tc>
      </w:tr>
      <w:tr w:rsidR="003D1A65" w:rsidRPr="003D1A65" w14:paraId="2BBB9589" w14:textId="77777777" w:rsidTr="00AC1267">
        <w:trPr>
          <w:trHeight w:val="290"/>
        </w:trPr>
        <w:tc>
          <w:tcPr>
            <w:tcW w:w="2250" w:type="dxa"/>
            <w:tcBorders>
              <w:top w:val="nil"/>
              <w:left w:val="nil"/>
              <w:bottom w:val="nil"/>
              <w:right w:val="nil"/>
            </w:tcBorders>
            <w:shd w:val="clear" w:color="auto" w:fill="auto"/>
            <w:noWrap/>
            <w:vAlign w:val="bottom"/>
            <w:hideMark/>
          </w:tcPr>
          <w:p w14:paraId="7B58BAD1"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Structure/Evaluation</w:t>
            </w:r>
          </w:p>
        </w:tc>
        <w:tc>
          <w:tcPr>
            <w:tcW w:w="8480" w:type="dxa"/>
            <w:tcBorders>
              <w:top w:val="nil"/>
              <w:left w:val="nil"/>
              <w:bottom w:val="nil"/>
              <w:right w:val="nil"/>
            </w:tcBorders>
            <w:shd w:val="clear" w:color="auto" w:fill="auto"/>
            <w:vAlign w:val="bottom"/>
            <w:hideMark/>
          </w:tcPr>
          <w:p w14:paraId="1603D2D3"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What is the valued added of having a CHW internship?</w:t>
            </w:r>
          </w:p>
        </w:tc>
      </w:tr>
      <w:tr w:rsidR="003D1A65" w:rsidRPr="003D1A65" w14:paraId="7A0309DF" w14:textId="77777777" w:rsidTr="00AC1267">
        <w:trPr>
          <w:trHeight w:val="290"/>
        </w:trPr>
        <w:tc>
          <w:tcPr>
            <w:tcW w:w="2250" w:type="dxa"/>
            <w:tcBorders>
              <w:top w:val="nil"/>
              <w:left w:val="nil"/>
              <w:bottom w:val="nil"/>
              <w:right w:val="nil"/>
            </w:tcBorders>
            <w:shd w:val="clear" w:color="auto" w:fill="auto"/>
            <w:noWrap/>
            <w:vAlign w:val="bottom"/>
            <w:hideMark/>
          </w:tcPr>
          <w:p w14:paraId="35A6042B"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Supports</w:t>
            </w:r>
          </w:p>
        </w:tc>
        <w:tc>
          <w:tcPr>
            <w:tcW w:w="8480" w:type="dxa"/>
            <w:tcBorders>
              <w:top w:val="nil"/>
              <w:left w:val="nil"/>
              <w:bottom w:val="nil"/>
              <w:right w:val="nil"/>
            </w:tcBorders>
            <w:shd w:val="clear" w:color="auto" w:fill="auto"/>
            <w:vAlign w:val="bottom"/>
            <w:hideMark/>
          </w:tcPr>
          <w:p w14:paraId="3CFABBCA"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Sites may need training in how to use, understand CHWs</w:t>
            </w:r>
          </w:p>
        </w:tc>
      </w:tr>
      <w:tr w:rsidR="003D1A65" w:rsidRPr="003D1A65" w14:paraId="4109DEF4" w14:textId="77777777" w:rsidTr="00AC1267">
        <w:trPr>
          <w:trHeight w:val="290"/>
        </w:trPr>
        <w:tc>
          <w:tcPr>
            <w:tcW w:w="2250" w:type="dxa"/>
            <w:tcBorders>
              <w:top w:val="nil"/>
              <w:left w:val="nil"/>
              <w:bottom w:val="nil"/>
              <w:right w:val="nil"/>
            </w:tcBorders>
            <w:shd w:val="clear" w:color="auto" w:fill="auto"/>
            <w:noWrap/>
            <w:vAlign w:val="bottom"/>
            <w:hideMark/>
          </w:tcPr>
          <w:p w14:paraId="619EB9E1"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Supports</w:t>
            </w:r>
          </w:p>
        </w:tc>
        <w:tc>
          <w:tcPr>
            <w:tcW w:w="8480" w:type="dxa"/>
            <w:tcBorders>
              <w:top w:val="nil"/>
              <w:left w:val="nil"/>
              <w:bottom w:val="nil"/>
              <w:right w:val="nil"/>
            </w:tcBorders>
            <w:shd w:val="clear" w:color="auto" w:fill="auto"/>
            <w:vAlign w:val="bottom"/>
            <w:hideMark/>
          </w:tcPr>
          <w:p w14:paraId="214DCEF9"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What resources can be made available for students online?</w:t>
            </w:r>
          </w:p>
        </w:tc>
      </w:tr>
      <w:tr w:rsidR="003D1A65" w:rsidRPr="003D1A65" w14:paraId="7E9732DA" w14:textId="77777777" w:rsidTr="00AC1267">
        <w:trPr>
          <w:trHeight w:val="290"/>
        </w:trPr>
        <w:tc>
          <w:tcPr>
            <w:tcW w:w="2250" w:type="dxa"/>
            <w:tcBorders>
              <w:top w:val="nil"/>
              <w:left w:val="nil"/>
              <w:bottom w:val="nil"/>
              <w:right w:val="nil"/>
            </w:tcBorders>
            <w:shd w:val="clear" w:color="auto" w:fill="auto"/>
            <w:noWrap/>
            <w:vAlign w:val="bottom"/>
            <w:hideMark/>
          </w:tcPr>
          <w:p w14:paraId="32BB0ED5"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Supports</w:t>
            </w:r>
          </w:p>
        </w:tc>
        <w:tc>
          <w:tcPr>
            <w:tcW w:w="8480" w:type="dxa"/>
            <w:tcBorders>
              <w:top w:val="nil"/>
              <w:left w:val="nil"/>
              <w:bottom w:val="nil"/>
              <w:right w:val="nil"/>
            </w:tcBorders>
            <w:shd w:val="clear" w:color="auto" w:fill="auto"/>
            <w:vAlign w:val="bottom"/>
            <w:hideMark/>
          </w:tcPr>
          <w:p w14:paraId="4D34D333"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Can AmeriCorps materials be useful?</w:t>
            </w:r>
          </w:p>
        </w:tc>
      </w:tr>
      <w:tr w:rsidR="003D1A65" w:rsidRPr="003D1A65" w14:paraId="6A7A8AAC" w14:textId="77777777" w:rsidTr="00AC1267">
        <w:trPr>
          <w:trHeight w:val="290"/>
        </w:trPr>
        <w:tc>
          <w:tcPr>
            <w:tcW w:w="2250" w:type="dxa"/>
            <w:tcBorders>
              <w:top w:val="nil"/>
              <w:left w:val="nil"/>
              <w:bottom w:val="nil"/>
              <w:right w:val="nil"/>
            </w:tcBorders>
            <w:shd w:val="clear" w:color="auto" w:fill="auto"/>
            <w:noWrap/>
            <w:vAlign w:val="bottom"/>
            <w:hideMark/>
          </w:tcPr>
          <w:p w14:paraId="0986C18C"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Supports</w:t>
            </w:r>
          </w:p>
        </w:tc>
        <w:tc>
          <w:tcPr>
            <w:tcW w:w="8480" w:type="dxa"/>
            <w:tcBorders>
              <w:top w:val="nil"/>
              <w:left w:val="nil"/>
              <w:bottom w:val="nil"/>
              <w:right w:val="nil"/>
            </w:tcBorders>
            <w:shd w:val="clear" w:color="auto" w:fill="auto"/>
            <w:vAlign w:val="bottom"/>
            <w:hideMark/>
          </w:tcPr>
          <w:p w14:paraId="11BBBE27" w14:textId="77777777" w:rsidR="003D1A65" w:rsidRPr="003D1A65" w:rsidRDefault="003D1A65" w:rsidP="003D1A65">
            <w:pPr>
              <w:spacing w:after="0" w:line="240" w:lineRule="auto"/>
              <w:rPr>
                <w:rFonts w:ascii="Calibri" w:eastAsia="Times New Roman" w:hAnsi="Calibri" w:cs="Calibri"/>
                <w:color w:val="000000"/>
              </w:rPr>
            </w:pPr>
            <w:r w:rsidRPr="003D1A65">
              <w:rPr>
                <w:rFonts w:ascii="Calibri" w:eastAsia="Times New Roman" w:hAnsi="Calibri" w:cs="Calibri"/>
                <w:color w:val="000000"/>
              </w:rPr>
              <w:t>Could there be a central website or other resource to provide resources?</w:t>
            </w:r>
          </w:p>
        </w:tc>
      </w:tr>
    </w:tbl>
    <w:p w14:paraId="0E0033FF" w14:textId="77777777" w:rsidR="00046FDD" w:rsidRDefault="00046FDD" w:rsidP="003B0502">
      <w:pPr>
        <w:shd w:val="clear" w:color="auto" w:fill="FFFFFF"/>
        <w:spacing w:after="0" w:line="240" w:lineRule="atLeast"/>
        <w:jc w:val="center"/>
        <w:rPr>
          <w:rFonts w:cstheme="minorHAnsi"/>
          <w:b/>
          <w:bCs/>
          <w:sz w:val="24"/>
        </w:rPr>
      </w:pPr>
    </w:p>
    <w:p w14:paraId="5CA83EB5" w14:textId="77777777" w:rsidR="00046FDD" w:rsidRDefault="00046FDD" w:rsidP="003B0502">
      <w:pPr>
        <w:shd w:val="clear" w:color="auto" w:fill="FFFFFF"/>
        <w:spacing w:after="0" w:line="240" w:lineRule="atLeast"/>
        <w:jc w:val="center"/>
        <w:rPr>
          <w:rFonts w:cstheme="minorHAnsi"/>
          <w:b/>
          <w:bCs/>
          <w:sz w:val="24"/>
        </w:rPr>
      </w:pPr>
    </w:p>
    <w:p w14:paraId="5CCA3CE4" w14:textId="41A11B7C" w:rsidR="0069048B" w:rsidRPr="00855291" w:rsidRDefault="00AC1267" w:rsidP="003B0502">
      <w:pPr>
        <w:shd w:val="clear" w:color="auto" w:fill="FFFFFF"/>
        <w:spacing w:after="0" w:line="240" w:lineRule="atLeast"/>
        <w:jc w:val="center"/>
        <w:rPr>
          <w:rFonts w:eastAsia="Times New Roman" w:cstheme="minorHAnsi"/>
          <w:b/>
          <w:bCs/>
          <w:color w:val="000000"/>
          <w:sz w:val="24"/>
          <w:szCs w:val="24"/>
        </w:rPr>
      </w:pPr>
      <w:r>
        <w:rPr>
          <w:rFonts w:cstheme="minorHAnsi"/>
          <w:b/>
          <w:bCs/>
          <w:sz w:val="24"/>
        </w:rPr>
        <w:lastRenderedPageBreak/>
        <w:t xml:space="preserve">Appendix C:  </w:t>
      </w:r>
      <w:r w:rsidR="003B0502">
        <w:rPr>
          <w:rFonts w:cstheme="minorHAnsi"/>
          <w:b/>
          <w:bCs/>
          <w:sz w:val="24"/>
        </w:rPr>
        <w:t>Overview D</w:t>
      </w:r>
      <w:r w:rsidR="003B0502" w:rsidRPr="003B0502">
        <w:rPr>
          <w:rFonts w:cstheme="minorHAnsi"/>
          <w:b/>
          <w:bCs/>
          <w:sz w:val="24"/>
        </w:rPr>
        <w:t>escription of</w:t>
      </w:r>
      <w:r w:rsidR="003B0502">
        <w:rPr>
          <w:rFonts w:cstheme="minorHAnsi"/>
          <w:sz w:val="24"/>
        </w:rPr>
        <w:t xml:space="preserve"> </w:t>
      </w:r>
      <w:r w:rsidR="0069048B" w:rsidRPr="00855291">
        <w:rPr>
          <w:rFonts w:eastAsia="Times New Roman" w:cstheme="minorHAnsi"/>
          <w:b/>
          <w:bCs/>
          <w:color w:val="000000"/>
          <w:sz w:val="24"/>
          <w:szCs w:val="24"/>
        </w:rPr>
        <w:t>CHW Internships</w:t>
      </w:r>
    </w:p>
    <w:p w14:paraId="08CAE239" w14:textId="77777777" w:rsidR="003B0502" w:rsidRDefault="003B0502" w:rsidP="0069048B">
      <w:pPr>
        <w:shd w:val="clear" w:color="auto" w:fill="FFFFFF"/>
        <w:spacing w:after="0" w:line="240" w:lineRule="atLeast"/>
        <w:rPr>
          <w:rFonts w:eastAsia="Times New Roman" w:cstheme="minorHAnsi"/>
          <w:color w:val="000000"/>
          <w:sz w:val="24"/>
          <w:szCs w:val="24"/>
        </w:rPr>
      </w:pPr>
    </w:p>
    <w:p w14:paraId="65DBFFC7" w14:textId="399AE1A0" w:rsidR="0069048B" w:rsidRPr="00855291" w:rsidRDefault="003B0502" w:rsidP="0069048B">
      <w:pPr>
        <w:shd w:val="clear" w:color="auto" w:fill="FFFFFF"/>
        <w:spacing w:after="0" w:line="240" w:lineRule="atLeast"/>
        <w:rPr>
          <w:rFonts w:eastAsia="Times New Roman" w:cstheme="minorHAnsi"/>
          <w:color w:val="000000"/>
          <w:sz w:val="24"/>
          <w:szCs w:val="24"/>
        </w:rPr>
      </w:pPr>
      <w:r>
        <w:rPr>
          <w:rFonts w:eastAsia="Times New Roman" w:cstheme="minorHAnsi"/>
          <w:color w:val="000000"/>
          <w:sz w:val="24"/>
          <w:szCs w:val="24"/>
        </w:rPr>
        <w:t xml:space="preserve">Students who have completed CHW Core Competencies training from an approved provider are required to </w:t>
      </w:r>
      <w:r w:rsidR="0069048B" w:rsidRPr="00855291">
        <w:rPr>
          <w:rFonts w:eastAsia="Times New Roman" w:cstheme="minorHAnsi"/>
          <w:color w:val="000000"/>
          <w:sz w:val="24"/>
          <w:szCs w:val="24"/>
        </w:rPr>
        <w:t>complete internships with a local employer partner such as a health center, hospital, public health department or community-based non-profit agency.  </w:t>
      </w:r>
      <w:r>
        <w:rPr>
          <w:rFonts w:eastAsia="Times New Roman" w:cstheme="minorHAnsi"/>
          <w:color w:val="000000"/>
          <w:sz w:val="24"/>
          <w:szCs w:val="24"/>
        </w:rPr>
        <w:t xml:space="preserve">Each site will have a formal agreement with the training provider that outlines responsibilities for the agency including supervision of interns and the assessment process.  </w:t>
      </w:r>
      <w:r w:rsidR="0069048B" w:rsidRPr="00855291">
        <w:rPr>
          <w:rFonts w:eastAsia="Times New Roman" w:cstheme="minorHAnsi"/>
          <w:color w:val="000000"/>
          <w:sz w:val="24"/>
          <w:szCs w:val="24"/>
        </w:rPr>
        <w:t xml:space="preserve">Students negotiate individualized </w:t>
      </w:r>
      <w:r>
        <w:rPr>
          <w:rFonts w:eastAsia="Times New Roman" w:cstheme="minorHAnsi"/>
          <w:color w:val="000000"/>
          <w:sz w:val="24"/>
          <w:szCs w:val="24"/>
        </w:rPr>
        <w:t>l</w:t>
      </w:r>
      <w:r w:rsidR="0069048B" w:rsidRPr="00855291">
        <w:rPr>
          <w:rFonts w:eastAsia="Times New Roman" w:cstheme="minorHAnsi"/>
          <w:color w:val="000000"/>
          <w:sz w:val="24"/>
          <w:szCs w:val="24"/>
        </w:rPr>
        <w:t xml:space="preserve">earning </w:t>
      </w:r>
      <w:r>
        <w:rPr>
          <w:rFonts w:eastAsia="Times New Roman" w:cstheme="minorHAnsi"/>
          <w:color w:val="000000"/>
          <w:sz w:val="24"/>
          <w:szCs w:val="24"/>
        </w:rPr>
        <w:t>o</w:t>
      </w:r>
      <w:r w:rsidR="0069048B" w:rsidRPr="00855291">
        <w:rPr>
          <w:rFonts w:eastAsia="Times New Roman" w:cstheme="minorHAnsi"/>
          <w:color w:val="000000"/>
          <w:sz w:val="24"/>
          <w:szCs w:val="24"/>
        </w:rPr>
        <w:t>bjectives that fit their own career interests and the mission and services of the agency.  CHW interns will be encouraged to focus on practicing and enhancing 3-4 key CHW skills on their internship, such as:</w:t>
      </w:r>
    </w:p>
    <w:p w14:paraId="43F06B61" w14:textId="77777777" w:rsidR="0069048B" w:rsidRPr="00855291" w:rsidRDefault="0069048B" w:rsidP="0069048B">
      <w:pPr>
        <w:numPr>
          <w:ilvl w:val="0"/>
          <w:numId w:val="1"/>
        </w:numPr>
        <w:shd w:val="clear" w:color="auto" w:fill="FFFFFF"/>
        <w:spacing w:after="0" w:line="270" w:lineRule="atLeast"/>
        <w:ind w:left="720" w:hanging="270"/>
        <w:rPr>
          <w:rFonts w:eastAsia="Times New Roman" w:cstheme="minorHAnsi"/>
          <w:color w:val="000000"/>
          <w:sz w:val="24"/>
          <w:szCs w:val="24"/>
        </w:rPr>
      </w:pPr>
      <w:r w:rsidRPr="00855291">
        <w:rPr>
          <w:rFonts w:eastAsia="Times New Roman" w:cstheme="minorHAnsi"/>
          <w:color w:val="000000"/>
          <w:sz w:val="24"/>
          <w:szCs w:val="24"/>
        </w:rPr>
        <w:t>Providing community-based health outreach services</w:t>
      </w:r>
    </w:p>
    <w:p w14:paraId="79544C44" w14:textId="77777777" w:rsidR="0069048B" w:rsidRPr="00855291" w:rsidRDefault="0069048B" w:rsidP="0069048B">
      <w:pPr>
        <w:numPr>
          <w:ilvl w:val="0"/>
          <w:numId w:val="1"/>
        </w:numPr>
        <w:shd w:val="clear" w:color="auto" w:fill="FFFFFF"/>
        <w:spacing w:after="0" w:line="270" w:lineRule="atLeast"/>
        <w:ind w:left="720" w:hanging="270"/>
        <w:rPr>
          <w:rFonts w:eastAsia="Times New Roman" w:cstheme="minorHAnsi"/>
          <w:color w:val="000000"/>
          <w:sz w:val="24"/>
          <w:szCs w:val="24"/>
        </w:rPr>
      </w:pPr>
      <w:r w:rsidRPr="00855291">
        <w:rPr>
          <w:rFonts w:eastAsia="Times New Roman" w:cstheme="minorHAnsi"/>
          <w:color w:val="000000"/>
          <w:sz w:val="24"/>
          <w:szCs w:val="24"/>
        </w:rPr>
        <w:t>Co-facilitating a support or educational group along with an agency colleague</w:t>
      </w:r>
    </w:p>
    <w:p w14:paraId="31FEB95A" w14:textId="77777777" w:rsidR="0069048B" w:rsidRPr="00855291" w:rsidRDefault="0069048B" w:rsidP="0069048B">
      <w:pPr>
        <w:numPr>
          <w:ilvl w:val="0"/>
          <w:numId w:val="1"/>
        </w:numPr>
        <w:shd w:val="clear" w:color="auto" w:fill="FFFFFF"/>
        <w:spacing w:after="0" w:line="270" w:lineRule="atLeast"/>
        <w:ind w:left="720" w:hanging="270"/>
        <w:rPr>
          <w:rFonts w:eastAsia="Times New Roman" w:cstheme="minorHAnsi"/>
          <w:color w:val="000000"/>
          <w:sz w:val="24"/>
          <w:szCs w:val="24"/>
        </w:rPr>
      </w:pPr>
      <w:r w:rsidRPr="00855291">
        <w:rPr>
          <w:rFonts w:eastAsia="Times New Roman" w:cstheme="minorHAnsi"/>
          <w:color w:val="000000"/>
          <w:sz w:val="24"/>
          <w:szCs w:val="24"/>
        </w:rPr>
        <w:t>Developing new health education materials or presentations</w:t>
      </w:r>
    </w:p>
    <w:p w14:paraId="141973DC" w14:textId="77777777" w:rsidR="0069048B" w:rsidRPr="00855291" w:rsidRDefault="0069048B" w:rsidP="0069048B">
      <w:pPr>
        <w:numPr>
          <w:ilvl w:val="0"/>
          <w:numId w:val="1"/>
        </w:numPr>
        <w:shd w:val="clear" w:color="auto" w:fill="FFFFFF"/>
        <w:spacing w:after="0" w:line="270" w:lineRule="atLeast"/>
        <w:ind w:left="720" w:hanging="270"/>
        <w:rPr>
          <w:rFonts w:eastAsia="Times New Roman" w:cstheme="minorHAnsi"/>
          <w:color w:val="000000"/>
          <w:sz w:val="24"/>
          <w:szCs w:val="24"/>
        </w:rPr>
      </w:pPr>
      <w:r w:rsidRPr="00855291">
        <w:rPr>
          <w:rFonts w:eastAsia="Times New Roman" w:cstheme="minorHAnsi"/>
          <w:color w:val="000000"/>
          <w:sz w:val="24"/>
          <w:szCs w:val="24"/>
        </w:rPr>
        <w:t>Co-facilitating a training or workshop on a designated health topic</w:t>
      </w:r>
    </w:p>
    <w:p w14:paraId="2F7E814F" w14:textId="77777777" w:rsidR="0069048B" w:rsidRPr="00855291" w:rsidRDefault="0069048B" w:rsidP="0069048B">
      <w:pPr>
        <w:numPr>
          <w:ilvl w:val="0"/>
          <w:numId w:val="1"/>
        </w:numPr>
        <w:shd w:val="clear" w:color="auto" w:fill="FFFFFF"/>
        <w:spacing w:after="0" w:line="270" w:lineRule="atLeast"/>
        <w:ind w:left="720" w:hanging="270"/>
        <w:rPr>
          <w:rFonts w:eastAsia="Times New Roman" w:cstheme="minorHAnsi"/>
          <w:color w:val="000000"/>
          <w:sz w:val="24"/>
          <w:szCs w:val="24"/>
        </w:rPr>
      </w:pPr>
      <w:r w:rsidRPr="00855291">
        <w:rPr>
          <w:rFonts w:eastAsia="Times New Roman" w:cstheme="minorHAnsi"/>
          <w:color w:val="000000"/>
          <w:sz w:val="24"/>
          <w:szCs w:val="24"/>
        </w:rPr>
        <w:t>Providing initial client-interviews or intakes</w:t>
      </w:r>
    </w:p>
    <w:p w14:paraId="23338AFE" w14:textId="77777777" w:rsidR="0069048B" w:rsidRPr="00855291" w:rsidRDefault="0069048B" w:rsidP="0069048B">
      <w:pPr>
        <w:numPr>
          <w:ilvl w:val="0"/>
          <w:numId w:val="1"/>
        </w:numPr>
        <w:shd w:val="clear" w:color="auto" w:fill="FFFFFF"/>
        <w:spacing w:after="0" w:line="270" w:lineRule="atLeast"/>
        <w:ind w:left="720" w:hanging="270"/>
        <w:rPr>
          <w:rFonts w:eastAsia="Times New Roman" w:cstheme="minorHAnsi"/>
          <w:color w:val="000000"/>
          <w:sz w:val="24"/>
          <w:szCs w:val="24"/>
        </w:rPr>
      </w:pPr>
      <w:r w:rsidRPr="00855291">
        <w:rPr>
          <w:rFonts w:eastAsia="Times New Roman" w:cstheme="minorHAnsi"/>
          <w:color w:val="000000"/>
          <w:sz w:val="24"/>
          <w:szCs w:val="24"/>
        </w:rPr>
        <w:t>Supporting clients with chronic disease management, such as the development and implementation of an Action Plan for Self-Management</w:t>
      </w:r>
    </w:p>
    <w:p w14:paraId="0B67FD35" w14:textId="77777777" w:rsidR="0069048B" w:rsidRPr="00855291" w:rsidRDefault="0069048B" w:rsidP="0069048B">
      <w:pPr>
        <w:numPr>
          <w:ilvl w:val="0"/>
          <w:numId w:val="1"/>
        </w:numPr>
        <w:shd w:val="clear" w:color="auto" w:fill="FFFFFF"/>
        <w:spacing w:after="0" w:line="270" w:lineRule="atLeast"/>
        <w:ind w:left="720" w:hanging="270"/>
        <w:rPr>
          <w:rFonts w:eastAsia="Times New Roman" w:cstheme="minorHAnsi"/>
          <w:color w:val="000000"/>
          <w:sz w:val="24"/>
          <w:szCs w:val="24"/>
        </w:rPr>
      </w:pPr>
      <w:r w:rsidRPr="00855291">
        <w:rPr>
          <w:rFonts w:eastAsia="Times New Roman" w:cstheme="minorHAnsi"/>
          <w:color w:val="000000"/>
          <w:sz w:val="24"/>
          <w:szCs w:val="24"/>
        </w:rPr>
        <w:t>Providing client-centered case management services</w:t>
      </w:r>
    </w:p>
    <w:p w14:paraId="2F697FF2" w14:textId="77777777" w:rsidR="0069048B" w:rsidRPr="00855291" w:rsidRDefault="0069048B" w:rsidP="0069048B">
      <w:pPr>
        <w:numPr>
          <w:ilvl w:val="0"/>
          <w:numId w:val="1"/>
        </w:numPr>
        <w:shd w:val="clear" w:color="auto" w:fill="FFFFFF"/>
        <w:spacing w:after="0" w:line="270" w:lineRule="atLeast"/>
        <w:ind w:left="720" w:hanging="270"/>
        <w:rPr>
          <w:rFonts w:eastAsia="Times New Roman" w:cstheme="minorHAnsi"/>
          <w:color w:val="000000"/>
          <w:sz w:val="24"/>
          <w:szCs w:val="24"/>
        </w:rPr>
      </w:pPr>
      <w:r w:rsidRPr="00855291">
        <w:rPr>
          <w:rFonts w:eastAsia="Times New Roman" w:cstheme="minorHAnsi"/>
          <w:color w:val="000000"/>
          <w:sz w:val="24"/>
          <w:szCs w:val="24"/>
        </w:rPr>
        <w:t>Participating in the development and/or implementation of a survey or community diagnosis designed to gather information from the communities served by the agency</w:t>
      </w:r>
    </w:p>
    <w:p w14:paraId="7D5E2866" w14:textId="77777777" w:rsidR="0069048B" w:rsidRPr="00855291" w:rsidRDefault="0069048B" w:rsidP="0069048B">
      <w:pPr>
        <w:numPr>
          <w:ilvl w:val="0"/>
          <w:numId w:val="1"/>
        </w:numPr>
        <w:shd w:val="clear" w:color="auto" w:fill="FFFFFF"/>
        <w:spacing w:after="0" w:line="270" w:lineRule="atLeast"/>
        <w:ind w:left="720" w:hanging="270"/>
        <w:rPr>
          <w:rFonts w:eastAsia="Times New Roman" w:cstheme="minorHAnsi"/>
          <w:color w:val="000000"/>
          <w:sz w:val="24"/>
          <w:szCs w:val="24"/>
        </w:rPr>
      </w:pPr>
      <w:r w:rsidRPr="00855291">
        <w:rPr>
          <w:rFonts w:eastAsia="Times New Roman" w:cstheme="minorHAnsi"/>
          <w:color w:val="000000"/>
          <w:sz w:val="24"/>
          <w:szCs w:val="24"/>
        </w:rPr>
        <w:t>Participating in a community-organizing or public policy initiative or project</w:t>
      </w:r>
    </w:p>
    <w:p w14:paraId="2040C7D1" w14:textId="77777777" w:rsidR="0069048B" w:rsidRPr="00855291" w:rsidRDefault="0069048B" w:rsidP="0069048B">
      <w:pPr>
        <w:shd w:val="clear" w:color="auto" w:fill="FFFFFF"/>
        <w:spacing w:after="0" w:line="270" w:lineRule="atLeast"/>
        <w:rPr>
          <w:rFonts w:eastAsia="Times New Roman" w:cstheme="minorHAnsi"/>
          <w:color w:val="000000"/>
          <w:sz w:val="24"/>
          <w:szCs w:val="24"/>
        </w:rPr>
      </w:pPr>
    </w:p>
    <w:p w14:paraId="703E7304" w14:textId="77777777" w:rsidR="0069048B" w:rsidRPr="00855291" w:rsidRDefault="0069048B" w:rsidP="0069048B">
      <w:pPr>
        <w:shd w:val="clear" w:color="auto" w:fill="FFFFFF"/>
        <w:spacing w:after="0" w:line="270" w:lineRule="atLeast"/>
        <w:rPr>
          <w:rFonts w:eastAsia="Times New Roman" w:cstheme="minorHAnsi"/>
          <w:b/>
          <w:bCs/>
          <w:color w:val="000000"/>
          <w:sz w:val="24"/>
          <w:szCs w:val="24"/>
        </w:rPr>
      </w:pPr>
      <w:r w:rsidRPr="00855291">
        <w:rPr>
          <w:rFonts w:eastAsia="Times New Roman" w:cstheme="minorHAnsi"/>
          <w:b/>
          <w:bCs/>
          <w:color w:val="000000"/>
          <w:sz w:val="24"/>
          <w:szCs w:val="24"/>
        </w:rPr>
        <w:t>Evaluating the Internship</w:t>
      </w:r>
    </w:p>
    <w:p w14:paraId="26CF5558" w14:textId="77777777" w:rsidR="0069048B" w:rsidRPr="00855291" w:rsidRDefault="0069048B" w:rsidP="0069048B">
      <w:pPr>
        <w:shd w:val="clear" w:color="auto" w:fill="FFFFFF"/>
        <w:spacing w:after="0" w:line="270" w:lineRule="atLeast"/>
        <w:rPr>
          <w:rFonts w:eastAsia="Times New Roman" w:cstheme="minorHAnsi"/>
          <w:color w:val="000000"/>
          <w:sz w:val="24"/>
          <w:szCs w:val="24"/>
        </w:rPr>
      </w:pPr>
    </w:p>
    <w:p w14:paraId="7B09D23A" w14:textId="12821B3B" w:rsidR="00AC1267" w:rsidRDefault="0069048B" w:rsidP="0069048B">
      <w:pPr>
        <w:shd w:val="clear" w:color="auto" w:fill="FFFFFF"/>
        <w:spacing w:after="0" w:line="240" w:lineRule="atLeast"/>
        <w:rPr>
          <w:rFonts w:eastAsia="Times New Roman" w:cstheme="minorHAnsi"/>
          <w:color w:val="000000"/>
          <w:sz w:val="24"/>
          <w:szCs w:val="24"/>
        </w:rPr>
      </w:pPr>
      <w:r w:rsidRPr="00855291">
        <w:rPr>
          <w:rFonts w:eastAsia="Times New Roman" w:cstheme="minorHAnsi"/>
          <w:color w:val="000000"/>
          <w:sz w:val="24"/>
          <w:szCs w:val="24"/>
        </w:rPr>
        <w:t> </w:t>
      </w:r>
      <w:bookmarkStart w:id="1" w:name="contentparsys_ccsftitle_1"/>
      <w:bookmarkStart w:id="2" w:name="contentparsys_ccsftitle_2"/>
      <w:bookmarkEnd w:id="1"/>
      <w:bookmarkEnd w:id="2"/>
      <w:r w:rsidRPr="00855291">
        <w:rPr>
          <w:rFonts w:eastAsia="Times New Roman" w:cstheme="minorHAnsi"/>
          <w:color w:val="000000"/>
          <w:sz w:val="24"/>
          <w:szCs w:val="24"/>
        </w:rPr>
        <w:t>At each site, the Internship Supervisor is asked to evaluate the CHW’s performance in meeting the terms of the</w:t>
      </w:r>
      <w:r w:rsidR="003B0502">
        <w:rPr>
          <w:rFonts w:eastAsia="Times New Roman" w:cstheme="minorHAnsi"/>
          <w:color w:val="000000"/>
          <w:sz w:val="24"/>
          <w:szCs w:val="24"/>
        </w:rPr>
        <w:t xml:space="preserve"> l</w:t>
      </w:r>
      <w:r w:rsidRPr="00855291">
        <w:rPr>
          <w:rFonts w:eastAsia="Times New Roman" w:cstheme="minorHAnsi"/>
          <w:color w:val="000000"/>
          <w:sz w:val="24"/>
          <w:szCs w:val="24"/>
        </w:rPr>
        <w:t xml:space="preserve">earning </w:t>
      </w:r>
      <w:r w:rsidR="003B0502">
        <w:rPr>
          <w:rFonts w:eastAsia="Times New Roman" w:cstheme="minorHAnsi"/>
          <w:color w:val="000000"/>
          <w:sz w:val="24"/>
          <w:szCs w:val="24"/>
        </w:rPr>
        <w:t>o</w:t>
      </w:r>
      <w:r w:rsidRPr="00855291">
        <w:rPr>
          <w:rFonts w:eastAsia="Times New Roman" w:cstheme="minorHAnsi"/>
          <w:color w:val="000000"/>
          <w:sz w:val="24"/>
          <w:szCs w:val="24"/>
        </w:rPr>
        <w:t xml:space="preserve">bjectives halfway through the internship placement (at “midterm”) and at the end of the internship.  These evaluations are confidential and submitted directly to </w:t>
      </w:r>
      <w:r w:rsidR="003B0502">
        <w:rPr>
          <w:rFonts w:eastAsia="Times New Roman" w:cstheme="minorHAnsi"/>
          <w:color w:val="000000"/>
          <w:sz w:val="24"/>
          <w:szCs w:val="24"/>
        </w:rPr>
        <w:t>training provider organization</w:t>
      </w:r>
      <w:r w:rsidRPr="00855291">
        <w:rPr>
          <w:rFonts w:eastAsia="Times New Roman" w:cstheme="minorHAnsi"/>
          <w:color w:val="000000"/>
          <w:sz w:val="24"/>
          <w:szCs w:val="24"/>
        </w:rPr>
        <w:t>.  Students evaluate their own performance at the end of the internship, as well as evaluating the internship placement site.</w:t>
      </w:r>
    </w:p>
    <w:p w14:paraId="245B6FB7" w14:textId="77777777" w:rsidR="00AC1267" w:rsidRDefault="00AC1267">
      <w:pPr>
        <w:rPr>
          <w:rFonts w:eastAsia="Times New Roman" w:cstheme="minorHAnsi"/>
          <w:color w:val="000000"/>
          <w:sz w:val="24"/>
          <w:szCs w:val="24"/>
        </w:rPr>
      </w:pPr>
      <w:r>
        <w:rPr>
          <w:rFonts w:eastAsia="Times New Roman" w:cstheme="minorHAnsi"/>
          <w:color w:val="000000"/>
          <w:sz w:val="24"/>
          <w:szCs w:val="24"/>
        </w:rPr>
        <w:br w:type="page"/>
      </w:r>
    </w:p>
    <w:p w14:paraId="0F358027" w14:textId="3263DEA7" w:rsidR="0069048B" w:rsidRPr="00AC1267" w:rsidRDefault="00AC1267" w:rsidP="00AC1267">
      <w:pPr>
        <w:shd w:val="clear" w:color="auto" w:fill="FFFFFF"/>
        <w:spacing w:after="0" w:line="240" w:lineRule="atLeast"/>
        <w:jc w:val="center"/>
        <w:rPr>
          <w:rFonts w:eastAsia="Times New Roman" w:cstheme="minorHAnsi"/>
          <w:b/>
          <w:bCs/>
          <w:color w:val="000000"/>
          <w:sz w:val="24"/>
          <w:szCs w:val="24"/>
        </w:rPr>
      </w:pPr>
      <w:r w:rsidRPr="00AC1267">
        <w:rPr>
          <w:rFonts w:eastAsia="Times New Roman" w:cstheme="minorHAnsi"/>
          <w:b/>
          <w:bCs/>
          <w:color w:val="000000"/>
          <w:sz w:val="24"/>
          <w:szCs w:val="24"/>
        </w:rPr>
        <w:lastRenderedPageBreak/>
        <w:t>Appendix D:</w:t>
      </w:r>
    </w:p>
    <w:p w14:paraId="6C2E7059" w14:textId="5A9BD18B" w:rsidR="00AC1267" w:rsidRDefault="00AC1267" w:rsidP="00AC1267">
      <w:pPr>
        <w:shd w:val="clear" w:color="auto" w:fill="FFFFFF"/>
        <w:spacing w:after="0" w:line="240" w:lineRule="atLeast"/>
        <w:jc w:val="center"/>
        <w:rPr>
          <w:rFonts w:eastAsia="Times New Roman" w:cstheme="minorHAnsi"/>
          <w:b/>
          <w:bCs/>
          <w:color w:val="000000"/>
          <w:sz w:val="24"/>
          <w:szCs w:val="24"/>
        </w:rPr>
      </w:pPr>
      <w:r w:rsidRPr="00AC1267">
        <w:rPr>
          <w:rFonts w:eastAsia="Times New Roman" w:cstheme="minorHAnsi"/>
          <w:b/>
          <w:bCs/>
          <w:color w:val="000000"/>
          <w:sz w:val="24"/>
          <w:szCs w:val="24"/>
        </w:rPr>
        <w:t>Sample Internship Assessment Tool</w:t>
      </w:r>
      <w:r w:rsidR="00EF53BA">
        <w:rPr>
          <w:rFonts w:eastAsia="Times New Roman" w:cstheme="minorHAnsi"/>
          <w:b/>
          <w:bCs/>
          <w:color w:val="000000"/>
          <w:sz w:val="24"/>
          <w:szCs w:val="24"/>
        </w:rPr>
        <w:t>s</w:t>
      </w:r>
    </w:p>
    <w:p w14:paraId="516F2F54" w14:textId="31779749" w:rsidR="00AC1267" w:rsidRDefault="00AC1267" w:rsidP="00AC1267">
      <w:pPr>
        <w:shd w:val="clear" w:color="auto" w:fill="FFFFFF"/>
        <w:spacing w:after="0" w:line="240" w:lineRule="atLeast"/>
        <w:jc w:val="center"/>
        <w:rPr>
          <w:rFonts w:eastAsia="Times New Roman" w:cstheme="minorHAnsi"/>
          <w:b/>
          <w:bCs/>
          <w:color w:val="000000"/>
          <w:sz w:val="24"/>
          <w:szCs w:val="24"/>
        </w:rPr>
      </w:pPr>
    </w:p>
    <w:p w14:paraId="53F3A954" w14:textId="05BE1157" w:rsidR="00AC1267" w:rsidRDefault="00AC1267" w:rsidP="00AC1267">
      <w:pPr>
        <w:shd w:val="clear" w:color="auto" w:fill="FFFFFF"/>
        <w:spacing w:after="0" w:line="240" w:lineRule="atLeast"/>
        <w:jc w:val="center"/>
        <w:rPr>
          <w:rFonts w:eastAsia="Times New Roman" w:cstheme="minorHAnsi"/>
          <w:b/>
          <w:bCs/>
          <w:color w:val="000000"/>
          <w:sz w:val="24"/>
          <w:szCs w:val="24"/>
        </w:rPr>
      </w:pPr>
    </w:p>
    <w:p w14:paraId="01F6B77C" w14:textId="67ABFBFD" w:rsidR="00AC1267" w:rsidRPr="00AC1267" w:rsidRDefault="00AC1267" w:rsidP="00AC1267">
      <w:pPr>
        <w:shd w:val="clear" w:color="auto" w:fill="FFFFFF"/>
        <w:spacing w:after="0" w:line="240" w:lineRule="atLeast"/>
        <w:jc w:val="center"/>
        <w:rPr>
          <w:rFonts w:eastAsia="Times New Roman" w:cstheme="minorHAnsi"/>
          <w:b/>
          <w:bCs/>
          <w:color w:val="000000"/>
          <w:sz w:val="24"/>
          <w:szCs w:val="24"/>
        </w:rPr>
      </w:pPr>
      <w:r>
        <w:rPr>
          <w:noProof/>
        </w:rPr>
        <w:drawing>
          <wp:anchor distT="0" distB="0" distL="114300" distR="114300" simplePos="0" relativeHeight="251659264" behindDoc="0" locked="0" layoutInCell="1" allowOverlap="1" wp14:anchorId="216E3A51" wp14:editId="5533D54C">
            <wp:simplePos x="0" y="0"/>
            <wp:positionH relativeFrom="margin">
              <wp:posOffset>584200</wp:posOffset>
            </wp:positionH>
            <wp:positionV relativeFrom="paragraph">
              <wp:posOffset>10160</wp:posOffset>
            </wp:positionV>
            <wp:extent cx="5280628" cy="6667500"/>
            <wp:effectExtent l="0" t="0" r="0" b="0"/>
            <wp:wrapThrough wrapText="bothSides">
              <wp:wrapPolygon edited="0">
                <wp:start x="0" y="0"/>
                <wp:lineTo x="0" y="21538"/>
                <wp:lineTo x="21509" y="21538"/>
                <wp:lineTo x="2150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2532" t="13715" r="32051" b="3101"/>
                    <a:stretch/>
                  </pic:blipFill>
                  <pic:spPr bwMode="auto">
                    <a:xfrm>
                      <a:off x="0" y="0"/>
                      <a:ext cx="5280628" cy="666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4C3AF" w14:textId="77777777" w:rsidR="00AC1267" w:rsidRPr="00855291" w:rsidRDefault="00AC1267" w:rsidP="0069048B">
      <w:pPr>
        <w:shd w:val="clear" w:color="auto" w:fill="FFFFFF"/>
        <w:spacing w:after="0" w:line="240" w:lineRule="atLeast"/>
        <w:rPr>
          <w:rFonts w:eastAsia="Times New Roman" w:cstheme="minorHAnsi"/>
          <w:color w:val="000000"/>
          <w:sz w:val="24"/>
          <w:szCs w:val="24"/>
        </w:rPr>
      </w:pPr>
    </w:p>
    <w:p w14:paraId="33F7D675" w14:textId="77777777" w:rsidR="00DB0242" w:rsidRPr="00855291" w:rsidRDefault="00DB0242" w:rsidP="00DB0242">
      <w:pPr>
        <w:rPr>
          <w:rFonts w:cstheme="minorHAnsi"/>
          <w:sz w:val="24"/>
        </w:rPr>
      </w:pPr>
    </w:p>
    <w:p w14:paraId="45EB0DD6" w14:textId="77777777" w:rsidR="00DB0242" w:rsidRPr="00855291" w:rsidRDefault="00DB0242" w:rsidP="00DB0242">
      <w:pPr>
        <w:rPr>
          <w:rFonts w:cstheme="minorHAnsi"/>
          <w:sz w:val="24"/>
        </w:rPr>
      </w:pPr>
    </w:p>
    <w:p w14:paraId="657EAD15" w14:textId="77777777" w:rsidR="00DB0242" w:rsidRPr="00855291" w:rsidRDefault="00DB0242" w:rsidP="00DB0242">
      <w:pPr>
        <w:rPr>
          <w:rFonts w:cstheme="minorHAnsi"/>
          <w:sz w:val="24"/>
        </w:rPr>
      </w:pPr>
    </w:p>
    <w:p w14:paraId="47C2FB29" w14:textId="77777777" w:rsidR="00DB0242" w:rsidRPr="00855291" w:rsidRDefault="00DB0242" w:rsidP="00DB0242">
      <w:pPr>
        <w:rPr>
          <w:rFonts w:cstheme="minorHAnsi"/>
        </w:rPr>
      </w:pPr>
    </w:p>
    <w:p w14:paraId="1E2A2964" w14:textId="77777777" w:rsidR="00DB0242" w:rsidRPr="00855291" w:rsidRDefault="00DB0242" w:rsidP="00DB0242">
      <w:pPr>
        <w:rPr>
          <w:rFonts w:cstheme="minorHAnsi"/>
        </w:rPr>
      </w:pPr>
    </w:p>
    <w:p w14:paraId="1EB3900F" w14:textId="77777777" w:rsidR="00EF53BA" w:rsidRDefault="00EF53BA">
      <w:pPr>
        <w:rPr>
          <w:rFonts w:eastAsia="Times New Roman" w:cstheme="minorHAnsi"/>
          <w:color w:val="000000"/>
          <w:sz w:val="24"/>
          <w:szCs w:val="24"/>
        </w:rPr>
        <w:sectPr w:rsidR="00EF53BA" w:rsidSect="00DA2CE5">
          <w:pgSz w:w="12240" w:h="15840"/>
          <w:pgMar w:top="1440" w:right="1440" w:bottom="1440" w:left="1440" w:header="720" w:footer="720" w:gutter="0"/>
          <w:pgNumType w:start="0"/>
          <w:cols w:space="720"/>
          <w:titlePg/>
          <w:docGrid w:linePitch="360"/>
        </w:sectPr>
      </w:pPr>
      <w:r>
        <w:rPr>
          <w:rFonts w:eastAsia="Times New Roman" w:cstheme="minorHAnsi"/>
          <w:color w:val="000000"/>
          <w:sz w:val="24"/>
          <w:szCs w:val="24"/>
        </w:rPr>
        <w:br w:type="page"/>
      </w:r>
    </w:p>
    <w:p w14:paraId="42828FC7" w14:textId="26C29844" w:rsidR="00DB0242" w:rsidRPr="00855291" w:rsidRDefault="00EF53BA" w:rsidP="00EF53BA">
      <w:pPr>
        <w:rPr>
          <w:rFonts w:eastAsia="Times New Roman" w:cstheme="minorHAnsi"/>
          <w:color w:val="000000"/>
          <w:sz w:val="24"/>
          <w:szCs w:val="24"/>
        </w:rPr>
      </w:pPr>
      <w:r w:rsidRPr="00EF53BA">
        <w:rPr>
          <w:rFonts w:eastAsia="Times New Roman" w:cstheme="minorHAnsi"/>
          <w:noProof/>
          <w:color w:val="000000"/>
          <w:sz w:val="24"/>
          <w:szCs w:val="24"/>
        </w:rPr>
        <w:lastRenderedPageBreak/>
        <w:drawing>
          <wp:inline distT="0" distB="0" distL="0" distR="0" wp14:anchorId="314B5A1D" wp14:editId="280172BF">
            <wp:extent cx="8458200" cy="653029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66227" cy="6536495"/>
                    </a:xfrm>
                    <a:prstGeom prst="rect">
                      <a:avLst/>
                    </a:prstGeom>
                    <a:noFill/>
                    <a:ln>
                      <a:noFill/>
                    </a:ln>
                  </pic:spPr>
                </pic:pic>
              </a:graphicData>
            </a:graphic>
          </wp:inline>
        </w:drawing>
      </w:r>
    </w:p>
    <w:sectPr w:rsidR="00DB0242" w:rsidRPr="00855291" w:rsidSect="00EF53BA">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EF89C" w14:textId="77777777" w:rsidR="008010DB" w:rsidRDefault="008010DB" w:rsidP="006C6D21">
      <w:pPr>
        <w:spacing w:after="0" w:line="240" w:lineRule="auto"/>
      </w:pPr>
      <w:r>
        <w:separator/>
      </w:r>
    </w:p>
  </w:endnote>
  <w:endnote w:type="continuationSeparator" w:id="0">
    <w:p w14:paraId="0F0E9449" w14:textId="77777777" w:rsidR="008010DB" w:rsidRDefault="008010DB" w:rsidP="006C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33702"/>
      <w:docPartObj>
        <w:docPartGallery w:val="Page Numbers (Bottom of Page)"/>
        <w:docPartUnique/>
      </w:docPartObj>
    </w:sdtPr>
    <w:sdtEndPr>
      <w:rPr>
        <w:noProof/>
      </w:rPr>
    </w:sdtEndPr>
    <w:sdtContent>
      <w:p w14:paraId="1B262BDF" w14:textId="552AD1BB" w:rsidR="006C6D21" w:rsidRDefault="006C6D21">
        <w:pPr>
          <w:pStyle w:val="Footer"/>
          <w:jc w:val="center"/>
        </w:pPr>
        <w:r>
          <w:t>CHW internship</w:t>
        </w:r>
        <w:r w:rsidR="00EA26DD">
          <w:t xml:space="preserve">s Recommendations                                                                                                               </w:t>
        </w:r>
        <w:r>
          <w:t xml:space="preserve">Page </w:t>
        </w:r>
        <w:r>
          <w:fldChar w:fldCharType="begin"/>
        </w:r>
        <w:r>
          <w:instrText xml:space="preserve"> PAGE   \* MERGEFORMAT </w:instrText>
        </w:r>
        <w:r>
          <w:fldChar w:fldCharType="separate"/>
        </w:r>
        <w:r w:rsidR="00CC1377">
          <w:rPr>
            <w:noProof/>
          </w:rPr>
          <w:t>2</w:t>
        </w:r>
        <w:r>
          <w:rPr>
            <w:noProof/>
          </w:rPr>
          <w:fldChar w:fldCharType="end"/>
        </w:r>
      </w:p>
    </w:sdtContent>
  </w:sdt>
  <w:p w14:paraId="40EE6D51" w14:textId="77777777" w:rsidR="006C6D21" w:rsidRDefault="006C6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BCA34" w14:textId="77777777" w:rsidR="008010DB" w:rsidRDefault="008010DB" w:rsidP="006C6D21">
      <w:pPr>
        <w:spacing w:after="0" w:line="240" w:lineRule="auto"/>
      </w:pPr>
      <w:r>
        <w:separator/>
      </w:r>
    </w:p>
  </w:footnote>
  <w:footnote w:type="continuationSeparator" w:id="0">
    <w:p w14:paraId="2C64863D" w14:textId="77777777" w:rsidR="008010DB" w:rsidRDefault="008010DB" w:rsidP="006C6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EB8"/>
    <w:multiLevelType w:val="hybridMultilevel"/>
    <w:tmpl w:val="18C8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1546D"/>
    <w:multiLevelType w:val="hybridMultilevel"/>
    <w:tmpl w:val="2E8A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78C0"/>
    <w:multiLevelType w:val="hybridMultilevel"/>
    <w:tmpl w:val="7F821AC0"/>
    <w:lvl w:ilvl="0" w:tplc="2A2A087A">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A94C6F"/>
    <w:multiLevelType w:val="hybridMultilevel"/>
    <w:tmpl w:val="1D92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56149"/>
    <w:multiLevelType w:val="multilevel"/>
    <w:tmpl w:val="0912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22F54"/>
    <w:multiLevelType w:val="hybridMultilevel"/>
    <w:tmpl w:val="D4E4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24C82"/>
    <w:multiLevelType w:val="hybridMultilevel"/>
    <w:tmpl w:val="D75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8257C"/>
    <w:multiLevelType w:val="multilevel"/>
    <w:tmpl w:val="9CE0DB6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8" w15:restartNumberingAfterBreak="0">
    <w:nsid w:val="621205B7"/>
    <w:multiLevelType w:val="hybridMultilevel"/>
    <w:tmpl w:val="D09A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804AC"/>
    <w:multiLevelType w:val="multilevel"/>
    <w:tmpl w:val="C35E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095206"/>
    <w:multiLevelType w:val="hybridMultilevel"/>
    <w:tmpl w:val="F33CDB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C7355"/>
    <w:multiLevelType w:val="hybridMultilevel"/>
    <w:tmpl w:val="A4200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F4451"/>
    <w:multiLevelType w:val="hybridMultilevel"/>
    <w:tmpl w:val="C714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167F2"/>
    <w:multiLevelType w:val="multilevel"/>
    <w:tmpl w:val="D636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3"/>
  </w:num>
  <w:num w:numId="5">
    <w:abstractNumId w:val="8"/>
  </w:num>
  <w:num w:numId="6">
    <w:abstractNumId w:val="6"/>
  </w:num>
  <w:num w:numId="7">
    <w:abstractNumId w:val="5"/>
  </w:num>
  <w:num w:numId="8">
    <w:abstractNumId w:val="3"/>
  </w:num>
  <w:num w:numId="9">
    <w:abstractNumId w:val="0"/>
  </w:num>
  <w:num w:numId="10">
    <w:abstractNumId w:val="2"/>
  </w:num>
  <w:num w:numId="11">
    <w:abstractNumId w:val="10"/>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78"/>
    <w:rsid w:val="000128AB"/>
    <w:rsid w:val="00046FDD"/>
    <w:rsid w:val="00083713"/>
    <w:rsid w:val="00087DF5"/>
    <w:rsid w:val="000D249D"/>
    <w:rsid w:val="000D6D0C"/>
    <w:rsid w:val="00145AEC"/>
    <w:rsid w:val="00192BC0"/>
    <w:rsid w:val="00221E1E"/>
    <w:rsid w:val="002665BF"/>
    <w:rsid w:val="00274727"/>
    <w:rsid w:val="002840B0"/>
    <w:rsid w:val="002B025D"/>
    <w:rsid w:val="002D2B04"/>
    <w:rsid w:val="00330C4E"/>
    <w:rsid w:val="00362BD0"/>
    <w:rsid w:val="00365A3A"/>
    <w:rsid w:val="00372E8C"/>
    <w:rsid w:val="003B0502"/>
    <w:rsid w:val="003D1A65"/>
    <w:rsid w:val="003F3240"/>
    <w:rsid w:val="00425226"/>
    <w:rsid w:val="00427126"/>
    <w:rsid w:val="00466EBD"/>
    <w:rsid w:val="004A7BC7"/>
    <w:rsid w:val="005164C3"/>
    <w:rsid w:val="005E0065"/>
    <w:rsid w:val="0069048B"/>
    <w:rsid w:val="006C6D21"/>
    <w:rsid w:val="006E6313"/>
    <w:rsid w:val="006F0B93"/>
    <w:rsid w:val="006F3324"/>
    <w:rsid w:val="0070371B"/>
    <w:rsid w:val="0072442D"/>
    <w:rsid w:val="00736806"/>
    <w:rsid w:val="00787D5F"/>
    <w:rsid w:val="007B042B"/>
    <w:rsid w:val="008010DB"/>
    <w:rsid w:val="00836399"/>
    <w:rsid w:val="00855291"/>
    <w:rsid w:val="008C1768"/>
    <w:rsid w:val="008D42EC"/>
    <w:rsid w:val="00A129FA"/>
    <w:rsid w:val="00AB26A8"/>
    <w:rsid w:val="00AC1267"/>
    <w:rsid w:val="00AC2306"/>
    <w:rsid w:val="00AE24A6"/>
    <w:rsid w:val="00AF444E"/>
    <w:rsid w:val="00B04535"/>
    <w:rsid w:val="00B27CCF"/>
    <w:rsid w:val="00B56A4A"/>
    <w:rsid w:val="00B828FA"/>
    <w:rsid w:val="00B9374A"/>
    <w:rsid w:val="00C17D48"/>
    <w:rsid w:val="00C75633"/>
    <w:rsid w:val="00C91ED2"/>
    <w:rsid w:val="00CA175A"/>
    <w:rsid w:val="00CC1377"/>
    <w:rsid w:val="00CC759F"/>
    <w:rsid w:val="00CF3115"/>
    <w:rsid w:val="00D36F5C"/>
    <w:rsid w:val="00D52EB2"/>
    <w:rsid w:val="00DA2CE5"/>
    <w:rsid w:val="00DB0242"/>
    <w:rsid w:val="00DB0CD2"/>
    <w:rsid w:val="00DD1EE2"/>
    <w:rsid w:val="00E0229C"/>
    <w:rsid w:val="00E37235"/>
    <w:rsid w:val="00E55FBC"/>
    <w:rsid w:val="00EA26DD"/>
    <w:rsid w:val="00ED17D3"/>
    <w:rsid w:val="00EF4109"/>
    <w:rsid w:val="00EF53BA"/>
    <w:rsid w:val="00F3609A"/>
    <w:rsid w:val="00FA720D"/>
    <w:rsid w:val="00FB4678"/>
    <w:rsid w:val="00FB5628"/>
    <w:rsid w:val="00FD0DA8"/>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E642"/>
  <w15:chartTrackingRefBased/>
  <w15:docId w15:val="{A95FB0FC-EC8C-4E49-8717-70131A28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A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A3A"/>
    <w:rPr>
      <w:color w:val="0000FF"/>
      <w:u w:val="single"/>
    </w:rPr>
  </w:style>
  <w:style w:type="paragraph" w:styleId="Header">
    <w:name w:val="header"/>
    <w:basedOn w:val="Normal"/>
    <w:link w:val="HeaderChar"/>
    <w:uiPriority w:val="99"/>
    <w:unhideWhenUsed/>
    <w:rsid w:val="006C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21"/>
  </w:style>
  <w:style w:type="paragraph" w:styleId="Footer">
    <w:name w:val="footer"/>
    <w:basedOn w:val="Normal"/>
    <w:link w:val="FooterChar"/>
    <w:uiPriority w:val="99"/>
    <w:unhideWhenUsed/>
    <w:rsid w:val="006C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21"/>
  </w:style>
  <w:style w:type="paragraph" w:styleId="ListParagraph">
    <w:name w:val="List Paragraph"/>
    <w:basedOn w:val="Normal"/>
    <w:uiPriority w:val="34"/>
    <w:qFormat/>
    <w:rsid w:val="006C6D21"/>
    <w:pPr>
      <w:ind w:left="720"/>
      <w:contextualSpacing/>
    </w:pPr>
  </w:style>
  <w:style w:type="paragraph" w:styleId="BalloonText">
    <w:name w:val="Balloon Text"/>
    <w:basedOn w:val="Normal"/>
    <w:link w:val="BalloonTextChar"/>
    <w:uiPriority w:val="99"/>
    <w:semiHidden/>
    <w:unhideWhenUsed/>
    <w:rsid w:val="00FF5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819"/>
    <w:rPr>
      <w:rFonts w:ascii="Segoe UI" w:hAnsi="Segoe UI" w:cs="Segoe UI"/>
      <w:sz w:val="18"/>
      <w:szCs w:val="18"/>
    </w:rPr>
  </w:style>
  <w:style w:type="paragraph" w:styleId="Title">
    <w:name w:val="Title"/>
    <w:basedOn w:val="Normal"/>
    <w:next w:val="Normal"/>
    <w:link w:val="TitleChar"/>
    <w:uiPriority w:val="10"/>
    <w:qFormat/>
    <w:rsid w:val="00DA2CE5"/>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A2CE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A2CE5"/>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DA2CE5"/>
    <w:rPr>
      <w:rFonts w:eastAsiaTheme="minorEastAsia" w:cs="Times New Roman"/>
      <w:color w:val="5A5A5A" w:themeColor="text1" w:themeTint="A5"/>
      <w:spacing w:val="15"/>
    </w:rPr>
  </w:style>
  <w:style w:type="paragraph" w:customStyle="1" w:styleId="xmsonormal">
    <w:name w:val="x_msonormal"/>
    <w:basedOn w:val="Normal"/>
    <w:rsid w:val="00B828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82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62gsck6hq">
    <w:name w:val="mark62gsck6hq"/>
    <w:basedOn w:val="DefaultParagraphFont"/>
    <w:rsid w:val="00B828FA"/>
  </w:style>
  <w:style w:type="character" w:customStyle="1" w:styleId="mark2wo51sggs">
    <w:name w:val="mark2wo51sggs"/>
    <w:basedOn w:val="DefaultParagraphFont"/>
    <w:rsid w:val="00B828FA"/>
  </w:style>
  <w:style w:type="table" w:styleId="TableGrid">
    <w:name w:val="Table Grid"/>
    <w:basedOn w:val="TableNormal"/>
    <w:uiPriority w:val="39"/>
    <w:rsid w:val="0042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30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0877">
      <w:bodyDiv w:val="1"/>
      <w:marLeft w:val="0"/>
      <w:marRight w:val="0"/>
      <w:marTop w:val="0"/>
      <w:marBottom w:val="0"/>
      <w:divBdr>
        <w:top w:val="none" w:sz="0" w:space="0" w:color="auto"/>
        <w:left w:val="none" w:sz="0" w:space="0" w:color="auto"/>
        <w:bottom w:val="none" w:sz="0" w:space="0" w:color="auto"/>
        <w:right w:val="none" w:sz="0" w:space="0" w:color="auto"/>
      </w:divBdr>
    </w:div>
    <w:div w:id="324011318">
      <w:bodyDiv w:val="1"/>
      <w:marLeft w:val="0"/>
      <w:marRight w:val="0"/>
      <w:marTop w:val="0"/>
      <w:marBottom w:val="0"/>
      <w:divBdr>
        <w:top w:val="none" w:sz="0" w:space="0" w:color="auto"/>
        <w:left w:val="none" w:sz="0" w:space="0" w:color="auto"/>
        <w:bottom w:val="none" w:sz="0" w:space="0" w:color="auto"/>
        <w:right w:val="none" w:sz="0" w:space="0" w:color="auto"/>
      </w:divBdr>
    </w:div>
    <w:div w:id="339822040">
      <w:bodyDiv w:val="1"/>
      <w:marLeft w:val="0"/>
      <w:marRight w:val="0"/>
      <w:marTop w:val="0"/>
      <w:marBottom w:val="0"/>
      <w:divBdr>
        <w:top w:val="none" w:sz="0" w:space="0" w:color="auto"/>
        <w:left w:val="none" w:sz="0" w:space="0" w:color="auto"/>
        <w:bottom w:val="none" w:sz="0" w:space="0" w:color="auto"/>
        <w:right w:val="none" w:sz="0" w:space="0" w:color="auto"/>
      </w:divBdr>
    </w:div>
    <w:div w:id="602760762">
      <w:bodyDiv w:val="1"/>
      <w:marLeft w:val="0"/>
      <w:marRight w:val="0"/>
      <w:marTop w:val="0"/>
      <w:marBottom w:val="0"/>
      <w:divBdr>
        <w:top w:val="none" w:sz="0" w:space="0" w:color="auto"/>
        <w:left w:val="none" w:sz="0" w:space="0" w:color="auto"/>
        <w:bottom w:val="none" w:sz="0" w:space="0" w:color="auto"/>
        <w:right w:val="none" w:sz="0" w:space="0" w:color="auto"/>
      </w:divBdr>
    </w:div>
    <w:div w:id="730664528">
      <w:bodyDiv w:val="1"/>
      <w:marLeft w:val="0"/>
      <w:marRight w:val="0"/>
      <w:marTop w:val="0"/>
      <w:marBottom w:val="0"/>
      <w:divBdr>
        <w:top w:val="none" w:sz="0" w:space="0" w:color="auto"/>
        <w:left w:val="none" w:sz="0" w:space="0" w:color="auto"/>
        <w:bottom w:val="none" w:sz="0" w:space="0" w:color="auto"/>
        <w:right w:val="none" w:sz="0" w:space="0" w:color="auto"/>
      </w:divBdr>
      <w:divsChild>
        <w:div w:id="523786391">
          <w:marLeft w:val="0"/>
          <w:marRight w:val="0"/>
          <w:marTop w:val="0"/>
          <w:marBottom w:val="0"/>
          <w:divBdr>
            <w:top w:val="none" w:sz="0" w:space="0" w:color="auto"/>
            <w:left w:val="none" w:sz="0" w:space="0" w:color="auto"/>
            <w:bottom w:val="none" w:sz="0" w:space="0" w:color="auto"/>
            <w:right w:val="none" w:sz="0" w:space="0" w:color="auto"/>
          </w:divBdr>
        </w:div>
        <w:div w:id="1291934746">
          <w:marLeft w:val="0"/>
          <w:marRight w:val="0"/>
          <w:marTop w:val="0"/>
          <w:marBottom w:val="0"/>
          <w:divBdr>
            <w:top w:val="none" w:sz="0" w:space="0" w:color="auto"/>
            <w:left w:val="none" w:sz="0" w:space="0" w:color="auto"/>
            <w:bottom w:val="none" w:sz="0" w:space="0" w:color="auto"/>
            <w:right w:val="none" w:sz="0" w:space="0" w:color="auto"/>
          </w:divBdr>
        </w:div>
        <w:div w:id="124740089">
          <w:marLeft w:val="0"/>
          <w:marRight w:val="0"/>
          <w:marTop w:val="0"/>
          <w:marBottom w:val="0"/>
          <w:divBdr>
            <w:top w:val="none" w:sz="0" w:space="0" w:color="auto"/>
            <w:left w:val="none" w:sz="0" w:space="0" w:color="auto"/>
            <w:bottom w:val="none" w:sz="0" w:space="0" w:color="auto"/>
            <w:right w:val="none" w:sz="0" w:space="0" w:color="auto"/>
          </w:divBdr>
        </w:div>
        <w:div w:id="597560894">
          <w:marLeft w:val="0"/>
          <w:marRight w:val="0"/>
          <w:marTop w:val="0"/>
          <w:marBottom w:val="0"/>
          <w:divBdr>
            <w:top w:val="none" w:sz="0" w:space="0" w:color="auto"/>
            <w:left w:val="none" w:sz="0" w:space="0" w:color="auto"/>
            <w:bottom w:val="none" w:sz="0" w:space="0" w:color="auto"/>
            <w:right w:val="none" w:sz="0" w:space="0" w:color="auto"/>
          </w:divBdr>
        </w:div>
        <w:div w:id="1763329559">
          <w:marLeft w:val="0"/>
          <w:marRight w:val="0"/>
          <w:marTop w:val="0"/>
          <w:marBottom w:val="0"/>
          <w:divBdr>
            <w:top w:val="none" w:sz="0" w:space="0" w:color="auto"/>
            <w:left w:val="none" w:sz="0" w:space="0" w:color="auto"/>
            <w:bottom w:val="none" w:sz="0" w:space="0" w:color="auto"/>
            <w:right w:val="none" w:sz="0" w:space="0" w:color="auto"/>
          </w:divBdr>
        </w:div>
        <w:div w:id="1911580053">
          <w:marLeft w:val="0"/>
          <w:marRight w:val="0"/>
          <w:marTop w:val="0"/>
          <w:marBottom w:val="0"/>
          <w:divBdr>
            <w:top w:val="none" w:sz="0" w:space="0" w:color="auto"/>
            <w:left w:val="none" w:sz="0" w:space="0" w:color="auto"/>
            <w:bottom w:val="none" w:sz="0" w:space="0" w:color="auto"/>
            <w:right w:val="none" w:sz="0" w:space="0" w:color="auto"/>
          </w:divBdr>
        </w:div>
        <w:div w:id="788083632">
          <w:marLeft w:val="0"/>
          <w:marRight w:val="0"/>
          <w:marTop w:val="0"/>
          <w:marBottom w:val="0"/>
          <w:divBdr>
            <w:top w:val="none" w:sz="0" w:space="0" w:color="auto"/>
            <w:left w:val="none" w:sz="0" w:space="0" w:color="auto"/>
            <w:bottom w:val="none" w:sz="0" w:space="0" w:color="auto"/>
            <w:right w:val="none" w:sz="0" w:space="0" w:color="auto"/>
          </w:divBdr>
        </w:div>
        <w:div w:id="162478743">
          <w:marLeft w:val="0"/>
          <w:marRight w:val="0"/>
          <w:marTop w:val="0"/>
          <w:marBottom w:val="0"/>
          <w:divBdr>
            <w:top w:val="none" w:sz="0" w:space="0" w:color="auto"/>
            <w:left w:val="none" w:sz="0" w:space="0" w:color="auto"/>
            <w:bottom w:val="none" w:sz="0" w:space="0" w:color="auto"/>
            <w:right w:val="none" w:sz="0" w:space="0" w:color="auto"/>
          </w:divBdr>
        </w:div>
        <w:div w:id="1576626157">
          <w:marLeft w:val="0"/>
          <w:marRight w:val="0"/>
          <w:marTop w:val="0"/>
          <w:marBottom w:val="0"/>
          <w:divBdr>
            <w:top w:val="none" w:sz="0" w:space="0" w:color="auto"/>
            <w:left w:val="none" w:sz="0" w:space="0" w:color="auto"/>
            <w:bottom w:val="none" w:sz="0" w:space="0" w:color="auto"/>
            <w:right w:val="none" w:sz="0" w:space="0" w:color="auto"/>
          </w:divBdr>
        </w:div>
        <w:div w:id="511838110">
          <w:marLeft w:val="0"/>
          <w:marRight w:val="0"/>
          <w:marTop w:val="0"/>
          <w:marBottom w:val="0"/>
          <w:divBdr>
            <w:top w:val="none" w:sz="0" w:space="0" w:color="auto"/>
            <w:left w:val="none" w:sz="0" w:space="0" w:color="auto"/>
            <w:bottom w:val="none" w:sz="0" w:space="0" w:color="auto"/>
            <w:right w:val="none" w:sz="0" w:space="0" w:color="auto"/>
          </w:divBdr>
        </w:div>
        <w:div w:id="894897432">
          <w:marLeft w:val="0"/>
          <w:marRight w:val="0"/>
          <w:marTop w:val="0"/>
          <w:marBottom w:val="0"/>
          <w:divBdr>
            <w:top w:val="none" w:sz="0" w:space="0" w:color="auto"/>
            <w:left w:val="none" w:sz="0" w:space="0" w:color="auto"/>
            <w:bottom w:val="none" w:sz="0" w:space="0" w:color="auto"/>
            <w:right w:val="none" w:sz="0" w:space="0" w:color="auto"/>
          </w:divBdr>
        </w:div>
        <w:div w:id="1541937266">
          <w:marLeft w:val="0"/>
          <w:marRight w:val="0"/>
          <w:marTop w:val="0"/>
          <w:marBottom w:val="0"/>
          <w:divBdr>
            <w:top w:val="none" w:sz="0" w:space="0" w:color="auto"/>
            <w:left w:val="none" w:sz="0" w:space="0" w:color="auto"/>
            <w:bottom w:val="none" w:sz="0" w:space="0" w:color="auto"/>
            <w:right w:val="none" w:sz="0" w:space="0" w:color="auto"/>
          </w:divBdr>
        </w:div>
        <w:div w:id="1327856855">
          <w:marLeft w:val="0"/>
          <w:marRight w:val="0"/>
          <w:marTop w:val="0"/>
          <w:marBottom w:val="0"/>
          <w:divBdr>
            <w:top w:val="none" w:sz="0" w:space="0" w:color="auto"/>
            <w:left w:val="none" w:sz="0" w:space="0" w:color="auto"/>
            <w:bottom w:val="none" w:sz="0" w:space="0" w:color="auto"/>
            <w:right w:val="none" w:sz="0" w:space="0" w:color="auto"/>
          </w:divBdr>
        </w:div>
        <w:div w:id="1708488434">
          <w:marLeft w:val="0"/>
          <w:marRight w:val="0"/>
          <w:marTop w:val="0"/>
          <w:marBottom w:val="0"/>
          <w:divBdr>
            <w:top w:val="none" w:sz="0" w:space="0" w:color="auto"/>
            <w:left w:val="none" w:sz="0" w:space="0" w:color="auto"/>
            <w:bottom w:val="none" w:sz="0" w:space="0" w:color="auto"/>
            <w:right w:val="none" w:sz="0" w:space="0" w:color="auto"/>
          </w:divBdr>
        </w:div>
        <w:div w:id="1041788578">
          <w:marLeft w:val="0"/>
          <w:marRight w:val="0"/>
          <w:marTop w:val="0"/>
          <w:marBottom w:val="0"/>
          <w:divBdr>
            <w:top w:val="none" w:sz="0" w:space="0" w:color="auto"/>
            <w:left w:val="none" w:sz="0" w:space="0" w:color="auto"/>
            <w:bottom w:val="none" w:sz="0" w:space="0" w:color="auto"/>
            <w:right w:val="none" w:sz="0" w:space="0" w:color="auto"/>
          </w:divBdr>
        </w:div>
        <w:div w:id="1826974791">
          <w:marLeft w:val="0"/>
          <w:marRight w:val="0"/>
          <w:marTop w:val="0"/>
          <w:marBottom w:val="0"/>
          <w:divBdr>
            <w:top w:val="none" w:sz="0" w:space="0" w:color="auto"/>
            <w:left w:val="none" w:sz="0" w:space="0" w:color="auto"/>
            <w:bottom w:val="none" w:sz="0" w:space="0" w:color="auto"/>
            <w:right w:val="none" w:sz="0" w:space="0" w:color="auto"/>
          </w:divBdr>
        </w:div>
        <w:div w:id="350255930">
          <w:marLeft w:val="0"/>
          <w:marRight w:val="0"/>
          <w:marTop w:val="0"/>
          <w:marBottom w:val="0"/>
          <w:divBdr>
            <w:top w:val="none" w:sz="0" w:space="0" w:color="auto"/>
            <w:left w:val="none" w:sz="0" w:space="0" w:color="auto"/>
            <w:bottom w:val="none" w:sz="0" w:space="0" w:color="auto"/>
            <w:right w:val="none" w:sz="0" w:space="0" w:color="auto"/>
          </w:divBdr>
        </w:div>
        <w:div w:id="2126344204">
          <w:marLeft w:val="0"/>
          <w:marRight w:val="0"/>
          <w:marTop w:val="0"/>
          <w:marBottom w:val="0"/>
          <w:divBdr>
            <w:top w:val="none" w:sz="0" w:space="0" w:color="auto"/>
            <w:left w:val="none" w:sz="0" w:space="0" w:color="auto"/>
            <w:bottom w:val="none" w:sz="0" w:space="0" w:color="auto"/>
            <w:right w:val="none" w:sz="0" w:space="0" w:color="auto"/>
          </w:divBdr>
        </w:div>
        <w:div w:id="876814356">
          <w:marLeft w:val="0"/>
          <w:marRight w:val="0"/>
          <w:marTop w:val="0"/>
          <w:marBottom w:val="0"/>
          <w:divBdr>
            <w:top w:val="none" w:sz="0" w:space="0" w:color="auto"/>
            <w:left w:val="none" w:sz="0" w:space="0" w:color="auto"/>
            <w:bottom w:val="none" w:sz="0" w:space="0" w:color="auto"/>
            <w:right w:val="none" w:sz="0" w:space="0" w:color="auto"/>
          </w:divBdr>
        </w:div>
        <w:div w:id="908197942">
          <w:marLeft w:val="0"/>
          <w:marRight w:val="0"/>
          <w:marTop w:val="0"/>
          <w:marBottom w:val="0"/>
          <w:divBdr>
            <w:top w:val="none" w:sz="0" w:space="0" w:color="auto"/>
            <w:left w:val="none" w:sz="0" w:space="0" w:color="auto"/>
            <w:bottom w:val="none" w:sz="0" w:space="0" w:color="auto"/>
            <w:right w:val="none" w:sz="0" w:space="0" w:color="auto"/>
          </w:divBdr>
        </w:div>
        <w:div w:id="639572685">
          <w:marLeft w:val="0"/>
          <w:marRight w:val="0"/>
          <w:marTop w:val="0"/>
          <w:marBottom w:val="0"/>
          <w:divBdr>
            <w:top w:val="none" w:sz="0" w:space="0" w:color="auto"/>
            <w:left w:val="none" w:sz="0" w:space="0" w:color="auto"/>
            <w:bottom w:val="none" w:sz="0" w:space="0" w:color="auto"/>
            <w:right w:val="none" w:sz="0" w:space="0" w:color="auto"/>
          </w:divBdr>
        </w:div>
      </w:divsChild>
    </w:div>
    <w:div w:id="773785317">
      <w:bodyDiv w:val="1"/>
      <w:marLeft w:val="0"/>
      <w:marRight w:val="0"/>
      <w:marTop w:val="0"/>
      <w:marBottom w:val="0"/>
      <w:divBdr>
        <w:top w:val="none" w:sz="0" w:space="0" w:color="auto"/>
        <w:left w:val="none" w:sz="0" w:space="0" w:color="auto"/>
        <w:bottom w:val="none" w:sz="0" w:space="0" w:color="auto"/>
        <w:right w:val="none" w:sz="0" w:space="0" w:color="auto"/>
      </w:divBdr>
    </w:div>
    <w:div w:id="1237783553">
      <w:bodyDiv w:val="1"/>
      <w:marLeft w:val="0"/>
      <w:marRight w:val="0"/>
      <w:marTop w:val="0"/>
      <w:marBottom w:val="0"/>
      <w:divBdr>
        <w:top w:val="none" w:sz="0" w:space="0" w:color="auto"/>
        <w:left w:val="none" w:sz="0" w:space="0" w:color="auto"/>
        <w:bottom w:val="none" w:sz="0" w:space="0" w:color="auto"/>
        <w:right w:val="none" w:sz="0" w:space="0" w:color="auto"/>
      </w:divBdr>
    </w:div>
    <w:div w:id="1860926708">
      <w:bodyDiv w:val="1"/>
      <w:marLeft w:val="0"/>
      <w:marRight w:val="0"/>
      <w:marTop w:val="0"/>
      <w:marBottom w:val="0"/>
      <w:divBdr>
        <w:top w:val="none" w:sz="0" w:space="0" w:color="auto"/>
        <w:left w:val="none" w:sz="0" w:space="0" w:color="auto"/>
        <w:bottom w:val="none" w:sz="0" w:space="0" w:color="auto"/>
        <w:right w:val="none" w:sz="0" w:space="0" w:color="auto"/>
      </w:divBdr>
    </w:div>
    <w:div w:id="20482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Recommendations for Community Health Worker Internships as part of certification requirements.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71A532-8841-428E-BF34-0D688A6B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sim initiative:        CHW Internships</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 initiative:        CHW Internships</dc:title>
  <dc:subject>September 2019</dc:subject>
  <dc:creator>Eve  Berry</dc:creator>
  <cp:keywords/>
  <dc:description/>
  <cp:lastModifiedBy>mferraro@swahec.lan</cp:lastModifiedBy>
  <cp:revision>2</cp:revision>
  <cp:lastPrinted>2019-08-02T21:50:00Z</cp:lastPrinted>
  <dcterms:created xsi:type="dcterms:W3CDTF">2019-09-25T17:36:00Z</dcterms:created>
  <dcterms:modified xsi:type="dcterms:W3CDTF">2019-09-25T17:36:00Z</dcterms:modified>
</cp:coreProperties>
</file>