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17F" w14:textId="3F1BA82B" w:rsidR="00921CAB" w:rsidRDefault="00921CAB" w:rsidP="00921CAB">
      <w:pPr>
        <w:rPr>
          <w:rFonts w:eastAsia="Calibri"/>
          <w:b/>
          <w:color w:val="1F3864" w:themeColor="accent1" w:themeShade="80"/>
          <w:sz w:val="40"/>
          <w:szCs w:val="40"/>
        </w:rPr>
      </w:pPr>
      <w:r w:rsidRPr="001940E2">
        <w:rPr>
          <w:rFonts w:eastAsia="Calibri"/>
          <w:b/>
          <w:color w:val="1F3864" w:themeColor="accent1" w:themeShade="80"/>
          <w:sz w:val="40"/>
          <w:szCs w:val="40"/>
        </w:rPr>
        <w:t xml:space="preserve">ASTHO CHW Learning Community: </w:t>
      </w:r>
      <w:r>
        <w:rPr>
          <w:rFonts w:eastAsia="Calibri"/>
          <w:b/>
          <w:color w:val="1F3864" w:themeColor="accent1" w:themeShade="80"/>
          <w:sz w:val="40"/>
          <w:szCs w:val="40"/>
        </w:rPr>
        <w:t>Kentucky</w:t>
      </w:r>
      <w:r w:rsidRPr="001940E2">
        <w:rPr>
          <w:rFonts w:eastAsia="Calibri"/>
          <w:b/>
          <w:color w:val="1F3864" w:themeColor="accent1" w:themeShade="80"/>
          <w:sz w:val="40"/>
          <w:szCs w:val="40"/>
        </w:rPr>
        <w:t xml:space="preserve"> State Team Call – Agenda Setting </w:t>
      </w:r>
      <w:r>
        <w:rPr>
          <w:rFonts w:eastAsia="Calibri"/>
          <w:b/>
          <w:color w:val="1F3864" w:themeColor="accent1" w:themeShade="80"/>
          <w:sz w:val="40"/>
          <w:szCs w:val="40"/>
        </w:rPr>
        <w:t>and TA Needs Discussion</w:t>
      </w:r>
    </w:p>
    <w:p w14:paraId="3CCA378B" w14:textId="75784A98" w:rsidR="00921CAB" w:rsidRPr="001940E2" w:rsidRDefault="00921CAB" w:rsidP="00921CAB">
      <w:pPr>
        <w:rPr>
          <w:rFonts w:eastAsia="Calibri"/>
          <w:b/>
          <w:color w:val="1F3864" w:themeColor="accent1" w:themeShade="80"/>
          <w:sz w:val="40"/>
          <w:szCs w:val="40"/>
        </w:rPr>
      </w:pPr>
      <w:r w:rsidRPr="001940E2">
        <w:rPr>
          <w:rFonts w:eastAsia="Calibri"/>
          <w:b/>
          <w:color w:val="1F3864" w:themeColor="accent1" w:themeShade="80"/>
          <w:sz w:val="40"/>
          <w:szCs w:val="40"/>
        </w:rPr>
        <w:t>(</w:t>
      </w:r>
      <w:r>
        <w:rPr>
          <w:rFonts w:eastAsia="Calibri"/>
          <w:b/>
          <w:color w:val="1F3864" w:themeColor="accent1" w:themeShade="80"/>
          <w:sz w:val="40"/>
          <w:szCs w:val="40"/>
        </w:rPr>
        <w:t>October 11</w:t>
      </w:r>
      <w:r w:rsidRPr="001940E2">
        <w:rPr>
          <w:rFonts w:eastAsia="Calibri"/>
          <w:b/>
          <w:color w:val="1F3864" w:themeColor="accent1" w:themeShade="80"/>
          <w:sz w:val="40"/>
          <w:szCs w:val="40"/>
        </w:rPr>
        <w:t xml:space="preserve">, 2019) </w:t>
      </w:r>
    </w:p>
    <w:p w14:paraId="34C1B194" w14:textId="77777777" w:rsidR="00921CAB" w:rsidRPr="00BC59AB" w:rsidRDefault="00921CAB" w:rsidP="00921CAB">
      <w:pPr>
        <w:spacing w:line="259" w:lineRule="auto"/>
        <w:rPr>
          <w:rFonts w:eastAsia="Calibri"/>
          <w:b/>
          <w:sz w:val="22"/>
          <w:szCs w:val="22"/>
        </w:rPr>
      </w:pPr>
    </w:p>
    <w:p w14:paraId="05C64BB1" w14:textId="77777777" w:rsidR="00921CAB" w:rsidRPr="00BC59AB" w:rsidRDefault="00921CAB" w:rsidP="00921CAB">
      <w:pPr>
        <w:spacing w:line="259" w:lineRule="auto"/>
        <w:rPr>
          <w:rFonts w:eastAsia="Calibri"/>
          <w:b/>
          <w:sz w:val="22"/>
          <w:szCs w:val="22"/>
        </w:rPr>
      </w:pPr>
      <w:r w:rsidRPr="00BC59AB">
        <w:rPr>
          <w:rFonts w:eastAsia="Calibri"/>
          <w:b/>
          <w:sz w:val="22"/>
          <w:szCs w:val="22"/>
        </w:rPr>
        <w:t xml:space="preserve">Objectives: </w:t>
      </w:r>
    </w:p>
    <w:p w14:paraId="50BAEC3A" w14:textId="30DE0CB3" w:rsidR="00CE2717" w:rsidRDefault="00CE2717" w:rsidP="00CE2717">
      <w:pPr>
        <w:numPr>
          <w:ilvl w:val="0"/>
          <w:numId w:val="10"/>
        </w:numPr>
        <w:spacing w:after="160" w:line="256" w:lineRule="auto"/>
        <w:contextualSpacing/>
        <w:rPr>
          <w:rFonts w:eastAsia="Calibri"/>
          <w:sz w:val="22"/>
          <w:szCs w:val="22"/>
        </w:rPr>
      </w:pPr>
      <w:r>
        <w:rPr>
          <w:rFonts w:eastAsia="Calibri"/>
          <w:sz w:val="22"/>
          <w:szCs w:val="22"/>
        </w:rPr>
        <w:t>Hear updates from Kentucky state team on activities related to CHWs</w:t>
      </w:r>
    </w:p>
    <w:p w14:paraId="2E055D3D" w14:textId="77777777" w:rsidR="00CE2717" w:rsidRDefault="00CE2717" w:rsidP="00CE2717">
      <w:pPr>
        <w:numPr>
          <w:ilvl w:val="0"/>
          <w:numId w:val="10"/>
        </w:numPr>
        <w:spacing w:after="160" w:line="256" w:lineRule="auto"/>
        <w:contextualSpacing/>
        <w:rPr>
          <w:rFonts w:eastAsia="Calibri"/>
          <w:sz w:val="22"/>
          <w:szCs w:val="22"/>
        </w:rPr>
      </w:pPr>
      <w:r>
        <w:rPr>
          <w:rFonts w:eastAsia="Calibri"/>
          <w:sz w:val="22"/>
          <w:szCs w:val="22"/>
        </w:rPr>
        <w:t>Discuss opportunities and challenges to help identify areas where ASTHO and SMEs can provide TA</w:t>
      </w:r>
    </w:p>
    <w:p w14:paraId="1ED6C3C8" w14:textId="77777777" w:rsidR="00CE2717" w:rsidRDefault="00CE2717" w:rsidP="00CE2717">
      <w:pPr>
        <w:numPr>
          <w:ilvl w:val="0"/>
          <w:numId w:val="10"/>
        </w:numPr>
        <w:spacing w:after="160" w:line="256" w:lineRule="auto"/>
        <w:contextualSpacing/>
        <w:rPr>
          <w:rFonts w:eastAsia="Calibri"/>
          <w:sz w:val="22"/>
          <w:szCs w:val="22"/>
        </w:rPr>
      </w:pPr>
      <w:r>
        <w:rPr>
          <w:rFonts w:eastAsia="Calibri"/>
          <w:sz w:val="22"/>
          <w:szCs w:val="22"/>
        </w:rPr>
        <w:t>Agenda setting for the next 6 months and discuss sustainability considerations</w:t>
      </w:r>
    </w:p>
    <w:p w14:paraId="7765A154" w14:textId="77777777" w:rsidR="00921CAB" w:rsidRPr="00BC59AB" w:rsidRDefault="00921CAB" w:rsidP="00921CAB">
      <w:pPr>
        <w:spacing w:after="160" w:line="259" w:lineRule="auto"/>
        <w:ind w:left="720"/>
        <w:contextualSpacing/>
        <w:rPr>
          <w:rFonts w:eastAsia="Calibri"/>
          <w:sz w:val="22"/>
          <w:szCs w:val="22"/>
        </w:rPr>
      </w:pPr>
    </w:p>
    <w:p w14:paraId="1F9D8918" w14:textId="47CA6856" w:rsidR="00BC59AB" w:rsidRPr="00BC59AB" w:rsidRDefault="00921CAB" w:rsidP="00BC59AB">
      <w:pPr>
        <w:spacing w:line="259" w:lineRule="auto"/>
        <w:rPr>
          <w:rFonts w:eastAsia="Calibri"/>
          <w:b/>
          <w:sz w:val="22"/>
          <w:szCs w:val="22"/>
        </w:rPr>
      </w:pPr>
      <w:r>
        <w:rPr>
          <w:rFonts w:eastAsia="Calibri"/>
          <w:b/>
          <w:sz w:val="22"/>
          <w:szCs w:val="22"/>
        </w:rPr>
        <w:t>Attendees:</w:t>
      </w:r>
      <w:r w:rsidR="00CE2717">
        <w:rPr>
          <w:rFonts w:eastAsia="Calibri"/>
          <w:bCs/>
          <w:sz w:val="22"/>
          <w:szCs w:val="22"/>
        </w:rPr>
        <w:t xml:space="preserve"> Laura </w:t>
      </w:r>
      <w:r w:rsidR="003C4552">
        <w:rPr>
          <w:rFonts w:eastAsia="Calibri"/>
          <w:bCs/>
          <w:sz w:val="22"/>
          <w:szCs w:val="22"/>
        </w:rPr>
        <w:t>Eiric</w:t>
      </w:r>
      <w:r w:rsidR="00457691">
        <w:rPr>
          <w:rFonts w:eastAsia="Calibri"/>
          <w:bCs/>
          <w:sz w:val="22"/>
          <w:szCs w:val="22"/>
        </w:rPr>
        <w:t>h</w:t>
      </w:r>
      <w:r w:rsidRPr="00457691">
        <w:rPr>
          <w:rFonts w:eastAsia="Calibri"/>
          <w:bCs/>
          <w:sz w:val="22"/>
          <w:szCs w:val="22"/>
        </w:rPr>
        <w:t xml:space="preserve">, </w:t>
      </w:r>
      <w:r w:rsidR="00457691" w:rsidRPr="00457691">
        <w:rPr>
          <w:rFonts w:eastAsia="Calibri"/>
          <w:bCs/>
          <w:sz w:val="22"/>
          <w:szCs w:val="22"/>
        </w:rPr>
        <w:t xml:space="preserve">Bev Beckman, </w:t>
      </w:r>
      <w:r w:rsidRPr="00457691">
        <w:rPr>
          <w:rFonts w:eastAsia="Calibri"/>
          <w:bCs/>
          <w:sz w:val="22"/>
          <w:szCs w:val="22"/>
        </w:rPr>
        <w:t>Carl</w:t>
      </w:r>
      <w:r>
        <w:rPr>
          <w:rFonts w:eastAsia="Calibri"/>
          <w:bCs/>
          <w:sz w:val="22"/>
          <w:szCs w:val="22"/>
        </w:rPr>
        <w:t xml:space="preserve"> Rush</w:t>
      </w:r>
      <w:r>
        <w:rPr>
          <w:rFonts w:eastAsia="Calibri"/>
          <w:b/>
          <w:sz w:val="22"/>
          <w:szCs w:val="22"/>
        </w:rPr>
        <w:t xml:space="preserve">, </w:t>
      </w:r>
      <w:r>
        <w:rPr>
          <w:rFonts w:eastAsia="Calibri"/>
          <w:bCs/>
          <w:sz w:val="22"/>
          <w:szCs w:val="22"/>
        </w:rPr>
        <w:t>Terry Mason</w:t>
      </w:r>
      <w:r>
        <w:rPr>
          <w:rFonts w:eastAsia="Calibri"/>
          <w:b/>
          <w:sz w:val="22"/>
          <w:szCs w:val="22"/>
        </w:rPr>
        <w:t>,</w:t>
      </w:r>
      <w:r>
        <w:rPr>
          <w:rFonts w:eastAsia="Calibri"/>
          <w:bCs/>
          <w:sz w:val="22"/>
          <w:szCs w:val="22"/>
        </w:rPr>
        <w:t xml:space="preserve"> Anna Bartels and Tequam Tiruneh</w:t>
      </w:r>
    </w:p>
    <w:p w14:paraId="72BF85AA" w14:textId="613774C5" w:rsidR="007C48B2" w:rsidRDefault="007C48B2" w:rsidP="007C48B2">
      <w:pPr>
        <w:spacing w:after="160" w:line="259" w:lineRule="auto"/>
        <w:contextualSpacing/>
        <w:rPr>
          <w:rFonts w:eastAsia="Calibri"/>
          <w:sz w:val="22"/>
          <w:szCs w:val="22"/>
        </w:rPr>
      </w:pPr>
    </w:p>
    <w:p w14:paraId="664D7590" w14:textId="5DBB222E" w:rsidR="007C48B2" w:rsidRPr="00457691" w:rsidRDefault="00457691" w:rsidP="00FF57A9">
      <w:pPr>
        <w:spacing w:line="259" w:lineRule="auto"/>
        <w:contextualSpacing/>
        <w:rPr>
          <w:rFonts w:eastAsia="Calibri"/>
          <w:b/>
          <w:bCs/>
          <w:sz w:val="22"/>
          <w:szCs w:val="22"/>
        </w:rPr>
      </w:pPr>
      <w:r w:rsidRPr="00457691">
        <w:rPr>
          <w:rFonts w:eastAsia="Calibri"/>
          <w:b/>
          <w:bCs/>
          <w:sz w:val="22"/>
          <w:szCs w:val="22"/>
        </w:rPr>
        <w:t>Kentucky State Team Updates</w:t>
      </w:r>
    </w:p>
    <w:p w14:paraId="7FD1BFD4" w14:textId="334013A2" w:rsidR="007C48B2" w:rsidRPr="00FF57A9" w:rsidRDefault="00265494" w:rsidP="00FF57A9">
      <w:pPr>
        <w:pStyle w:val="ListParagraph"/>
        <w:numPr>
          <w:ilvl w:val="0"/>
          <w:numId w:val="11"/>
        </w:numPr>
        <w:spacing w:line="259" w:lineRule="auto"/>
        <w:rPr>
          <w:rFonts w:eastAsia="Calibri"/>
          <w:sz w:val="22"/>
          <w:szCs w:val="22"/>
        </w:rPr>
      </w:pPr>
      <w:r>
        <w:rPr>
          <w:rFonts w:eastAsia="Calibri"/>
          <w:sz w:val="22"/>
          <w:szCs w:val="22"/>
        </w:rPr>
        <w:t>CHW c</w:t>
      </w:r>
      <w:r w:rsidR="007C48B2" w:rsidRPr="00457691">
        <w:rPr>
          <w:rFonts w:eastAsia="Calibri"/>
          <w:sz w:val="22"/>
          <w:szCs w:val="22"/>
        </w:rPr>
        <w:t xml:space="preserve">ertification </w:t>
      </w:r>
      <w:r>
        <w:rPr>
          <w:rFonts w:eastAsia="Calibri"/>
          <w:sz w:val="22"/>
          <w:szCs w:val="22"/>
        </w:rPr>
        <w:t xml:space="preserve">was </w:t>
      </w:r>
      <w:r w:rsidR="007C48B2" w:rsidRPr="00457691">
        <w:rPr>
          <w:rFonts w:eastAsia="Calibri"/>
          <w:sz w:val="22"/>
          <w:szCs w:val="22"/>
        </w:rPr>
        <w:t xml:space="preserve">launched </w:t>
      </w:r>
      <w:r>
        <w:rPr>
          <w:rFonts w:eastAsia="Calibri"/>
          <w:sz w:val="22"/>
          <w:szCs w:val="22"/>
        </w:rPr>
        <w:t xml:space="preserve">on </w:t>
      </w:r>
      <w:r w:rsidR="007C48B2" w:rsidRPr="00457691">
        <w:rPr>
          <w:rFonts w:eastAsia="Calibri"/>
          <w:sz w:val="22"/>
          <w:szCs w:val="22"/>
        </w:rPr>
        <w:t>Oc</w:t>
      </w:r>
      <w:r>
        <w:rPr>
          <w:rFonts w:eastAsia="Calibri"/>
          <w:sz w:val="22"/>
          <w:szCs w:val="22"/>
        </w:rPr>
        <w:t>tober</w:t>
      </w:r>
      <w:r w:rsidR="007C48B2" w:rsidRPr="00457691">
        <w:rPr>
          <w:rFonts w:eastAsia="Calibri"/>
          <w:sz w:val="22"/>
          <w:szCs w:val="22"/>
        </w:rPr>
        <w:t xml:space="preserve"> 1</w:t>
      </w:r>
      <w:r w:rsidR="00A83D22">
        <w:rPr>
          <w:rFonts w:eastAsia="Calibri"/>
          <w:sz w:val="22"/>
          <w:szCs w:val="22"/>
        </w:rPr>
        <w:t xml:space="preserve"> (one application r</w:t>
      </w:r>
      <w:r w:rsidR="007C48B2" w:rsidRPr="00457691">
        <w:rPr>
          <w:rFonts w:eastAsia="Calibri"/>
          <w:sz w:val="22"/>
          <w:szCs w:val="22"/>
        </w:rPr>
        <w:t>eceived so far</w:t>
      </w:r>
      <w:r w:rsidR="00A83D22">
        <w:rPr>
          <w:rFonts w:eastAsia="Calibri"/>
          <w:sz w:val="22"/>
          <w:szCs w:val="22"/>
        </w:rPr>
        <w:t xml:space="preserve">). Also launched </w:t>
      </w:r>
      <w:r w:rsidR="007C48B2" w:rsidRPr="00457691">
        <w:rPr>
          <w:rFonts w:eastAsia="Calibri"/>
          <w:sz w:val="22"/>
          <w:szCs w:val="22"/>
        </w:rPr>
        <w:t>an intent to apply survey online (25 respondents</w:t>
      </w:r>
      <w:r w:rsidR="00A83D22">
        <w:rPr>
          <w:rFonts w:eastAsia="Calibri"/>
          <w:sz w:val="22"/>
          <w:szCs w:val="22"/>
        </w:rPr>
        <w:t>,</w:t>
      </w:r>
      <w:r w:rsidR="007C48B2" w:rsidRPr="00457691">
        <w:rPr>
          <w:rFonts w:eastAsia="Calibri"/>
          <w:sz w:val="22"/>
          <w:szCs w:val="22"/>
        </w:rPr>
        <w:t xml:space="preserve"> plus all of Homeplace</w:t>
      </w:r>
      <w:r w:rsidR="00A83D22">
        <w:rPr>
          <w:rFonts w:eastAsia="Calibri"/>
          <w:sz w:val="22"/>
          <w:szCs w:val="22"/>
        </w:rPr>
        <w:t xml:space="preserve"> Program’s</w:t>
      </w:r>
      <w:r w:rsidR="007C48B2" w:rsidRPr="00457691">
        <w:rPr>
          <w:rFonts w:eastAsia="Calibri"/>
          <w:sz w:val="22"/>
          <w:szCs w:val="22"/>
        </w:rPr>
        <w:t xml:space="preserve"> 20 CHWs). </w:t>
      </w:r>
      <w:r w:rsidR="000F0EDA">
        <w:rPr>
          <w:rFonts w:eastAsia="Calibri"/>
          <w:sz w:val="22"/>
          <w:szCs w:val="22"/>
        </w:rPr>
        <w:t>Certification i</w:t>
      </w:r>
      <w:r w:rsidR="007C48B2" w:rsidRPr="00457691">
        <w:rPr>
          <w:rFonts w:eastAsia="Calibri"/>
          <w:sz w:val="22"/>
          <w:szCs w:val="22"/>
        </w:rPr>
        <w:t>s voluntary, but employers may choose to require their CWHs to apply</w:t>
      </w:r>
      <w:r w:rsidR="00A83D22">
        <w:rPr>
          <w:rFonts w:eastAsia="Calibri"/>
          <w:sz w:val="22"/>
          <w:szCs w:val="22"/>
        </w:rPr>
        <w:t xml:space="preserve">. </w:t>
      </w:r>
      <w:r w:rsidR="007C48B2" w:rsidRPr="00457691">
        <w:rPr>
          <w:rFonts w:eastAsia="Calibri"/>
          <w:sz w:val="22"/>
          <w:szCs w:val="22"/>
        </w:rPr>
        <w:t xml:space="preserve"> </w:t>
      </w:r>
    </w:p>
    <w:p w14:paraId="533DC110" w14:textId="2FDFC3D3" w:rsidR="007C48B2" w:rsidRPr="00457691" w:rsidRDefault="00A83D22" w:rsidP="00457691">
      <w:pPr>
        <w:pStyle w:val="ListParagraph"/>
        <w:numPr>
          <w:ilvl w:val="0"/>
          <w:numId w:val="11"/>
        </w:numPr>
        <w:spacing w:after="160" w:line="259" w:lineRule="auto"/>
        <w:rPr>
          <w:rFonts w:eastAsia="Calibri"/>
          <w:sz w:val="22"/>
          <w:szCs w:val="22"/>
        </w:rPr>
      </w:pPr>
      <w:r>
        <w:rPr>
          <w:rFonts w:eastAsia="Calibri"/>
          <w:sz w:val="22"/>
          <w:szCs w:val="22"/>
        </w:rPr>
        <w:t>The</w:t>
      </w:r>
      <w:r w:rsidR="000F0EDA">
        <w:rPr>
          <w:rFonts w:eastAsia="Calibri"/>
          <w:sz w:val="22"/>
          <w:szCs w:val="22"/>
        </w:rPr>
        <w:t xml:space="preserve"> Kentucky state</w:t>
      </w:r>
      <w:r>
        <w:rPr>
          <w:rFonts w:eastAsia="Calibri"/>
          <w:sz w:val="22"/>
          <w:szCs w:val="22"/>
        </w:rPr>
        <w:t xml:space="preserve"> team is </w:t>
      </w:r>
      <w:r w:rsidR="00B30BC8">
        <w:rPr>
          <w:rFonts w:eastAsia="Calibri"/>
          <w:sz w:val="22"/>
          <w:szCs w:val="22"/>
        </w:rPr>
        <w:t>consider</w:t>
      </w:r>
      <w:r w:rsidR="000F0EDA">
        <w:rPr>
          <w:rFonts w:eastAsia="Calibri"/>
          <w:sz w:val="22"/>
          <w:szCs w:val="22"/>
        </w:rPr>
        <w:t>ing developing state</w:t>
      </w:r>
      <w:r w:rsidR="00B30BC8">
        <w:rPr>
          <w:rFonts w:eastAsia="Calibri"/>
          <w:sz w:val="22"/>
          <w:szCs w:val="22"/>
        </w:rPr>
        <w:t xml:space="preserve"> regulation</w:t>
      </w:r>
      <w:r w:rsidR="000F0EDA">
        <w:rPr>
          <w:rFonts w:eastAsia="Calibri"/>
          <w:sz w:val="22"/>
          <w:szCs w:val="22"/>
        </w:rPr>
        <w:t xml:space="preserve"> to </w:t>
      </w:r>
      <w:r w:rsidR="00B30BC8">
        <w:rPr>
          <w:rFonts w:eastAsia="Calibri"/>
          <w:sz w:val="22"/>
          <w:szCs w:val="22"/>
        </w:rPr>
        <w:t>enable them to establish an</w:t>
      </w:r>
      <w:r w:rsidR="000F0EDA">
        <w:rPr>
          <w:rFonts w:eastAsia="Calibri"/>
          <w:sz w:val="22"/>
          <w:szCs w:val="22"/>
        </w:rPr>
        <w:t xml:space="preserve"> official</w:t>
      </w:r>
      <w:r w:rsidR="00B30BC8">
        <w:rPr>
          <w:rFonts w:eastAsia="Calibri"/>
          <w:sz w:val="22"/>
          <w:szCs w:val="22"/>
        </w:rPr>
        <w:t xml:space="preserve"> advisory board. </w:t>
      </w:r>
      <w:r w:rsidR="007C48B2" w:rsidRPr="00457691">
        <w:rPr>
          <w:rFonts w:eastAsia="Calibri"/>
          <w:sz w:val="22"/>
          <w:szCs w:val="22"/>
        </w:rPr>
        <w:t>ASTHO has previously shared MA’s regulation</w:t>
      </w:r>
      <w:r w:rsidR="00B30BC8">
        <w:rPr>
          <w:rFonts w:eastAsia="Calibri"/>
          <w:sz w:val="22"/>
          <w:szCs w:val="22"/>
        </w:rPr>
        <w:t xml:space="preserve"> to use as a model.</w:t>
      </w:r>
      <w:r w:rsidR="007C48B2" w:rsidRPr="00457691">
        <w:rPr>
          <w:rFonts w:eastAsia="Calibri"/>
          <w:sz w:val="22"/>
          <w:szCs w:val="22"/>
        </w:rPr>
        <w:t xml:space="preserve"> </w:t>
      </w:r>
    </w:p>
    <w:p w14:paraId="5D3E74E7" w14:textId="3668339E" w:rsidR="00074E89" w:rsidRDefault="00B35CE1" w:rsidP="007C48B2">
      <w:pPr>
        <w:pStyle w:val="ListParagraph"/>
        <w:numPr>
          <w:ilvl w:val="0"/>
          <w:numId w:val="11"/>
        </w:numPr>
        <w:spacing w:after="160" w:line="259" w:lineRule="auto"/>
        <w:rPr>
          <w:rFonts w:eastAsia="Calibri"/>
          <w:sz w:val="22"/>
          <w:szCs w:val="22"/>
        </w:rPr>
      </w:pPr>
      <w:r>
        <w:rPr>
          <w:rFonts w:eastAsia="Calibri"/>
          <w:sz w:val="22"/>
          <w:szCs w:val="22"/>
        </w:rPr>
        <w:t xml:space="preserve">The Fourth Annual </w:t>
      </w:r>
      <w:r w:rsidR="007C48B2" w:rsidRPr="00457691">
        <w:rPr>
          <w:rFonts w:eastAsia="Calibri"/>
          <w:sz w:val="22"/>
          <w:szCs w:val="22"/>
        </w:rPr>
        <w:t xml:space="preserve">KYACHW Conference was </w:t>
      </w:r>
      <w:r w:rsidR="00B30BC8">
        <w:rPr>
          <w:rFonts w:eastAsia="Calibri"/>
          <w:sz w:val="22"/>
          <w:szCs w:val="22"/>
        </w:rPr>
        <w:t xml:space="preserve">held </w:t>
      </w:r>
      <w:r w:rsidR="007C48B2" w:rsidRPr="00457691">
        <w:rPr>
          <w:rFonts w:eastAsia="Calibri"/>
          <w:sz w:val="22"/>
          <w:szCs w:val="22"/>
        </w:rPr>
        <w:t>on Sept</w:t>
      </w:r>
      <w:r w:rsidR="00B30BC8">
        <w:rPr>
          <w:rFonts w:eastAsia="Calibri"/>
          <w:sz w:val="22"/>
          <w:szCs w:val="22"/>
        </w:rPr>
        <w:t>ember</w:t>
      </w:r>
      <w:r w:rsidR="007C48B2" w:rsidRPr="00457691">
        <w:rPr>
          <w:rFonts w:eastAsia="Calibri"/>
          <w:sz w:val="22"/>
          <w:szCs w:val="22"/>
        </w:rPr>
        <w:t xml:space="preserve"> 19 in Lexington. 140 </w:t>
      </w:r>
      <w:r w:rsidR="00074E89">
        <w:rPr>
          <w:rFonts w:eastAsia="Calibri"/>
          <w:sz w:val="22"/>
          <w:szCs w:val="22"/>
        </w:rPr>
        <w:t xml:space="preserve">were in </w:t>
      </w:r>
      <w:r w:rsidR="007C48B2" w:rsidRPr="00457691">
        <w:rPr>
          <w:rFonts w:eastAsia="Calibri"/>
          <w:sz w:val="22"/>
          <w:szCs w:val="22"/>
        </w:rPr>
        <w:t>attend</w:t>
      </w:r>
      <w:r w:rsidR="00074E89">
        <w:rPr>
          <w:rFonts w:eastAsia="Calibri"/>
          <w:sz w:val="22"/>
          <w:szCs w:val="22"/>
        </w:rPr>
        <w:t>ance (</w:t>
      </w:r>
      <w:r w:rsidR="007C48B2" w:rsidRPr="00457691">
        <w:rPr>
          <w:rFonts w:eastAsia="Calibri"/>
          <w:sz w:val="22"/>
          <w:szCs w:val="22"/>
        </w:rPr>
        <w:t>a third were new to KY</w:t>
      </w:r>
      <w:r w:rsidR="000F0EDA">
        <w:rPr>
          <w:rFonts w:eastAsia="Calibri"/>
          <w:sz w:val="22"/>
          <w:szCs w:val="22"/>
        </w:rPr>
        <w:t>A</w:t>
      </w:r>
      <w:r w:rsidR="007C48B2" w:rsidRPr="00457691">
        <w:rPr>
          <w:rFonts w:eastAsia="Calibri"/>
          <w:sz w:val="22"/>
          <w:szCs w:val="22"/>
        </w:rPr>
        <w:t>CHW</w:t>
      </w:r>
      <w:r w:rsidR="00074E89">
        <w:rPr>
          <w:rFonts w:eastAsia="Calibri"/>
          <w:sz w:val="22"/>
          <w:szCs w:val="22"/>
        </w:rPr>
        <w:t>)</w:t>
      </w:r>
      <w:r w:rsidR="007C48B2" w:rsidRPr="00457691">
        <w:rPr>
          <w:rFonts w:eastAsia="Calibri"/>
          <w:sz w:val="22"/>
          <w:szCs w:val="22"/>
        </w:rPr>
        <w:t xml:space="preserve">. </w:t>
      </w:r>
      <w:r w:rsidR="00074E89">
        <w:rPr>
          <w:rFonts w:eastAsia="Calibri"/>
          <w:sz w:val="22"/>
          <w:szCs w:val="22"/>
        </w:rPr>
        <w:t>Panel topics included</w:t>
      </w:r>
      <w:r w:rsidR="007C48B2" w:rsidRPr="00457691">
        <w:rPr>
          <w:rFonts w:eastAsia="Calibri"/>
          <w:sz w:val="22"/>
          <w:szCs w:val="22"/>
        </w:rPr>
        <w:t xml:space="preserve"> opioid crisis, self</w:t>
      </w:r>
      <w:r w:rsidR="00074E89">
        <w:rPr>
          <w:rFonts w:eastAsia="Calibri"/>
          <w:sz w:val="22"/>
          <w:szCs w:val="22"/>
        </w:rPr>
        <w:t>-</w:t>
      </w:r>
      <w:r w:rsidR="007C48B2" w:rsidRPr="00457691">
        <w:rPr>
          <w:rFonts w:eastAsia="Calibri"/>
          <w:sz w:val="22"/>
          <w:szCs w:val="22"/>
        </w:rPr>
        <w:t xml:space="preserve">defense for home visit, mental health, </w:t>
      </w:r>
      <w:r w:rsidR="00074E89">
        <w:rPr>
          <w:rFonts w:eastAsia="Calibri"/>
          <w:sz w:val="22"/>
          <w:szCs w:val="22"/>
        </w:rPr>
        <w:t xml:space="preserve">and </w:t>
      </w:r>
      <w:r w:rsidR="007C48B2" w:rsidRPr="00457691">
        <w:rPr>
          <w:rFonts w:eastAsia="Calibri"/>
          <w:sz w:val="22"/>
          <w:szCs w:val="22"/>
        </w:rPr>
        <w:t xml:space="preserve">diabetes. </w:t>
      </w:r>
      <w:r w:rsidR="00074E89">
        <w:rPr>
          <w:rFonts w:eastAsia="Calibri"/>
          <w:sz w:val="22"/>
          <w:szCs w:val="22"/>
        </w:rPr>
        <w:t>N</w:t>
      </w:r>
      <w:r w:rsidR="007C48B2" w:rsidRPr="00457691">
        <w:rPr>
          <w:rFonts w:eastAsia="Calibri"/>
          <w:sz w:val="22"/>
          <w:szCs w:val="22"/>
        </w:rPr>
        <w:t>ext year’s conference</w:t>
      </w:r>
      <w:r w:rsidR="00074E89">
        <w:rPr>
          <w:rFonts w:eastAsia="Calibri"/>
          <w:sz w:val="22"/>
          <w:szCs w:val="22"/>
        </w:rPr>
        <w:t xml:space="preserve"> is currently being planned.</w:t>
      </w:r>
      <w:r w:rsidR="0079792B" w:rsidRPr="00457691">
        <w:rPr>
          <w:rFonts w:eastAsia="Calibri"/>
          <w:sz w:val="22"/>
          <w:szCs w:val="22"/>
        </w:rPr>
        <w:t xml:space="preserve"> </w:t>
      </w:r>
    </w:p>
    <w:p w14:paraId="2D693687" w14:textId="5691168E" w:rsidR="007C48B2" w:rsidRPr="00FF57A9" w:rsidRDefault="0079792B" w:rsidP="00074E89">
      <w:pPr>
        <w:pStyle w:val="ListParagraph"/>
        <w:numPr>
          <w:ilvl w:val="1"/>
          <w:numId w:val="11"/>
        </w:numPr>
        <w:spacing w:after="160" w:line="259" w:lineRule="auto"/>
        <w:rPr>
          <w:rFonts w:eastAsia="Calibri"/>
          <w:sz w:val="22"/>
          <w:szCs w:val="22"/>
        </w:rPr>
      </w:pPr>
      <w:r w:rsidRPr="00457691">
        <w:rPr>
          <w:rFonts w:eastAsia="Calibri"/>
          <w:sz w:val="22"/>
          <w:szCs w:val="22"/>
        </w:rPr>
        <w:t xml:space="preserve">Carl extended </w:t>
      </w:r>
      <w:r w:rsidR="00B35CE1">
        <w:rPr>
          <w:rFonts w:eastAsia="Calibri"/>
          <w:sz w:val="22"/>
          <w:szCs w:val="22"/>
        </w:rPr>
        <w:t>invite</w:t>
      </w:r>
      <w:r w:rsidRPr="00457691">
        <w:rPr>
          <w:rFonts w:eastAsia="Calibri"/>
          <w:sz w:val="22"/>
          <w:szCs w:val="22"/>
        </w:rPr>
        <w:t xml:space="preserve"> from NACHW encourag</w:t>
      </w:r>
      <w:r w:rsidR="00B35CE1">
        <w:rPr>
          <w:rFonts w:eastAsia="Calibri"/>
          <w:sz w:val="22"/>
          <w:szCs w:val="22"/>
        </w:rPr>
        <w:t>ing</w:t>
      </w:r>
      <w:r w:rsidRPr="00457691">
        <w:rPr>
          <w:rFonts w:eastAsia="Calibri"/>
          <w:sz w:val="22"/>
          <w:szCs w:val="22"/>
        </w:rPr>
        <w:t xml:space="preserve"> </w:t>
      </w:r>
      <w:r w:rsidR="000B15B3">
        <w:rPr>
          <w:rFonts w:eastAsia="Calibri"/>
          <w:sz w:val="22"/>
          <w:szCs w:val="22"/>
        </w:rPr>
        <w:t xml:space="preserve">members of </w:t>
      </w:r>
      <w:r w:rsidRPr="00457691">
        <w:rPr>
          <w:rFonts w:eastAsia="Calibri"/>
          <w:sz w:val="22"/>
          <w:szCs w:val="22"/>
        </w:rPr>
        <w:t xml:space="preserve">KYACHW </w:t>
      </w:r>
      <w:r w:rsidR="000B15B3">
        <w:rPr>
          <w:rFonts w:eastAsia="Calibri"/>
          <w:sz w:val="22"/>
          <w:szCs w:val="22"/>
        </w:rPr>
        <w:t>to also join</w:t>
      </w:r>
      <w:r w:rsidRPr="00457691">
        <w:rPr>
          <w:rFonts w:eastAsia="Calibri"/>
          <w:sz w:val="22"/>
          <w:szCs w:val="22"/>
        </w:rPr>
        <w:t xml:space="preserve"> </w:t>
      </w:r>
      <w:r w:rsidR="000B15B3">
        <w:rPr>
          <w:rFonts w:eastAsia="Calibri"/>
          <w:sz w:val="22"/>
          <w:szCs w:val="22"/>
        </w:rPr>
        <w:t>NACHW’s membership</w:t>
      </w:r>
      <w:r w:rsidRPr="00457691">
        <w:rPr>
          <w:rFonts w:eastAsia="Calibri"/>
          <w:sz w:val="22"/>
          <w:szCs w:val="22"/>
        </w:rPr>
        <w:t>.</w:t>
      </w:r>
      <w:r w:rsidR="00F94FAD">
        <w:rPr>
          <w:rFonts w:eastAsia="Calibri"/>
          <w:sz w:val="22"/>
          <w:szCs w:val="22"/>
        </w:rPr>
        <w:t xml:space="preserve"> NACHW has recently appointed an </w:t>
      </w:r>
      <w:r w:rsidR="000F0EDA">
        <w:rPr>
          <w:rFonts w:eastAsia="Calibri"/>
          <w:sz w:val="22"/>
          <w:szCs w:val="22"/>
        </w:rPr>
        <w:t>executive director</w:t>
      </w:r>
      <w:r w:rsidR="00F94FAD">
        <w:rPr>
          <w:rFonts w:eastAsia="Calibri"/>
          <w:sz w:val="22"/>
          <w:szCs w:val="22"/>
        </w:rPr>
        <w:t xml:space="preserve"> and</w:t>
      </w:r>
      <w:r w:rsidRPr="00457691">
        <w:rPr>
          <w:rFonts w:eastAsia="Calibri"/>
          <w:sz w:val="22"/>
          <w:szCs w:val="22"/>
        </w:rPr>
        <w:t xml:space="preserve"> </w:t>
      </w:r>
      <w:r w:rsidR="00F94FAD">
        <w:rPr>
          <w:rFonts w:eastAsia="Calibri"/>
          <w:sz w:val="22"/>
          <w:szCs w:val="22"/>
        </w:rPr>
        <w:t>i</w:t>
      </w:r>
      <w:r w:rsidR="000F0EDA">
        <w:rPr>
          <w:rFonts w:eastAsia="Calibri"/>
          <w:sz w:val="22"/>
          <w:szCs w:val="22"/>
        </w:rPr>
        <w:t>s</w:t>
      </w:r>
      <w:r w:rsidR="00F94FAD">
        <w:rPr>
          <w:rFonts w:eastAsia="Calibri"/>
          <w:sz w:val="22"/>
          <w:szCs w:val="22"/>
        </w:rPr>
        <w:t xml:space="preserve"> developing a database for CHW resources. </w:t>
      </w:r>
      <w:r w:rsidRPr="00457691">
        <w:rPr>
          <w:rFonts w:eastAsia="Calibri"/>
          <w:sz w:val="22"/>
          <w:szCs w:val="22"/>
        </w:rPr>
        <w:t xml:space="preserve">Carl will </w:t>
      </w:r>
      <w:r w:rsidR="000B15B3">
        <w:rPr>
          <w:rFonts w:eastAsia="Calibri"/>
          <w:sz w:val="22"/>
          <w:szCs w:val="22"/>
        </w:rPr>
        <w:t xml:space="preserve">continue to </w:t>
      </w:r>
      <w:r w:rsidRPr="00457691">
        <w:rPr>
          <w:rFonts w:eastAsia="Calibri"/>
          <w:sz w:val="22"/>
          <w:szCs w:val="22"/>
        </w:rPr>
        <w:t xml:space="preserve">share updates on what’s happening at the national level. </w:t>
      </w:r>
    </w:p>
    <w:p w14:paraId="535C4DB4" w14:textId="63106663" w:rsidR="000B15B3" w:rsidRPr="00F94FAD" w:rsidRDefault="007C48B2" w:rsidP="00F94FAD">
      <w:pPr>
        <w:pStyle w:val="ListParagraph"/>
        <w:numPr>
          <w:ilvl w:val="0"/>
          <w:numId w:val="11"/>
        </w:numPr>
        <w:spacing w:after="160" w:line="259" w:lineRule="auto"/>
        <w:rPr>
          <w:rFonts w:eastAsia="Calibri"/>
          <w:sz w:val="22"/>
          <w:szCs w:val="22"/>
        </w:rPr>
      </w:pPr>
      <w:r w:rsidRPr="00457691">
        <w:rPr>
          <w:rFonts w:eastAsia="Calibri"/>
          <w:sz w:val="22"/>
          <w:szCs w:val="22"/>
        </w:rPr>
        <w:t xml:space="preserve">KY Homeplace (longest running CHW program) did a project with Well Care with 22 CHWs trained to do health coaching workshops in asthma, diabetes, blood pressure, and obesity. Saw a ten percent reduction in ER visits, 13 percent reduction in nonemergency visits, hospital inpatient days dropped by 27 percent. </w:t>
      </w:r>
      <w:r w:rsidR="00F94FAD">
        <w:rPr>
          <w:rFonts w:eastAsia="Calibri"/>
          <w:sz w:val="22"/>
          <w:szCs w:val="22"/>
        </w:rPr>
        <w:t xml:space="preserve">Laura shared a shortened version of the report. </w:t>
      </w:r>
    </w:p>
    <w:p w14:paraId="415F8589" w14:textId="16A63FBB" w:rsidR="00F94FAD" w:rsidRPr="00F94FAD" w:rsidRDefault="0079792B" w:rsidP="00F94FAD">
      <w:pPr>
        <w:pStyle w:val="ListParagraph"/>
        <w:numPr>
          <w:ilvl w:val="0"/>
          <w:numId w:val="11"/>
        </w:numPr>
        <w:spacing w:after="160" w:line="259" w:lineRule="auto"/>
        <w:rPr>
          <w:rFonts w:eastAsia="Calibri"/>
          <w:sz w:val="22"/>
          <w:szCs w:val="22"/>
        </w:rPr>
      </w:pPr>
      <w:r w:rsidRPr="00457691">
        <w:rPr>
          <w:rFonts w:eastAsia="Calibri"/>
          <w:sz w:val="22"/>
          <w:szCs w:val="22"/>
        </w:rPr>
        <w:t xml:space="preserve">KY </w:t>
      </w:r>
      <w:r w:rsidR="00F94FAD">
        <w:rPr>
          <w:rFonts w:eastAsia="Calibri"/>
          <w:sz w:val="22"/>
          <w:szCs w:val="22"/>
        </w:rPr>
        <w:t xml:space="preserve">is also </w:t>
      </w:r>
      <w:r w:rsidRPr="00457691">
        <w:rPr>
          <w:rFonts w:eastAsia="Calibri"/>
          <w:sz w:val="22"/>
          <w:szCs w:val="22"/>
        </w:rPr>
        <w:t xml:space="preserve">working on a training curriculum review </w:t>
      </w:r>
      <w:r w:rsidR="000F0EDA">
        <w:rPr>
          <w:rFonts w:eastAsia="Calibri"/>
          <w:sz w:val="22"/>
          <w:szCs w:val="22"/>
        </w:rPr>
        <w:t xml:space="preserve">matrix </w:t>
      </w:r>
      <w:r w:rsidR="00F94FAD">
        <w:rPr>
          <w:rFonts w:eastAsia="Calibri"/>
          <w:sz w:val="22"/>
          <w:szCs w:val="22"/>
        </w:rPr>
        <w:t xml:space="preserve">and is interested in modeling it </w:t>
      </w:r>
      <w:r w:rsidRPr="00457691">
        <w:rPr>
          <w:rFonts w:eastAsia="Calibri"/>
          <w:sz w:val="22"/>
          <w:szCs w:val="22"/>
        </w:rPr>
        <w:t>a</w:t>
      </w:r>
      <w:r w:rsidR="00F94FAD">
        <w:rPr>
          <w:rFonts w:eastAsia="Calibri"/>
          <w:sz w:val="22"/>
          <w:szCs w:val="22"/>
        </w:rPr>
        <w:t xml:space="preserve">fter Texas’s </w:t>
      </w:r>
      <w:r w:rsidR="000F0EDA">
        <w:rPr>
          <w:rFonts w:eastAsia="Calibri"/>
          <w:sz w:val="22"/>
          <w:szCs w:val="22"/>
        </w:rPr>
        <w:t>process</w:t>
      </w:r>
      <w:r w:rsidRPr="00457691">
        <w:rPr>
          <w:rFonts w:eastAsia="Calibri"/>
          <w:sz w:val="22"/>
          <w:szCs w:val="22"/>
        </w:rPr>
        <w:t>.</w:t>
      </w:r>
      <w:r w:rsidR="00F94FAD">
        <w:rPr>
          <w:rFonts w:eastAsia="Calibri"/>
          <w:sz w:val="22"/>
          <w:szCs w:val="22"/>
        </w:rPr>
        <w:t xml:space="preserve"> They were interested in learning about the process for determining the requirements for the number of hours worked </w:t>
      </w:r>
      <w:r w:rsidR="00F94FAD" w:rsidRPr="00F94FAD">
        <w:rPr>
          <w:rFonts w:eastAsia="Calibri"/>
          <w:sz w:val="22"/>
          <w:szCs w:val="22"/>
        </w:rPr>
        <w:t>(Texas uses 1,000 hours)</w:t>
      </w:r>
      <w:r w:rsidR="00F94FAD">
        <w:rPr>
          <w:rFonts w:eastAsia="Calibri"/>
          <w:sz w:val="22"/>
          <w:szCs w:val="22"/>
        </w:rPr>
        <w:t>.</w:t>
      </w:r>
    </w:p>
    <w:p w14:paraId="0E9513B2" w14:textId="6691438F" w:rsidR="0079792B" w:rsidRPr="005F6947" w:rsidRDefault="00F94FAD" w:rsidP="007C48B2">
      <w:pPr>
        <w:pStyle w:val="ListParagraph"/>
        <w:numPr>
          <w:ilvl w:val="1"/>
          <w:numId w:val="11"/>
        </w:numPr>
        <w:spacing w:after="160" w:line="259" w:lineRule="auto"/>
        <w:rPr>
          <w:rFonts w:eastAsia="Calibri"/>
          <w:sz w:val="22"/>
          <w:szCs w:val="22"/>
        </w:rPr>
      </w:pPr>
      <w:r>
        <w:rPr>
          <w:rFonts w:eastAsia="Calibri"/>
          <w:sz w:val="22"/>
          <w:szCs w:val="22"/>
        </w:rPr>
        <w:t>Carl indicated that Texa</w:t>
      </w:r>
      <w:r w:rsidR="0047403B">
        <w:rPr>
          <w:rFonts w:eastAsia="Calibri"/>
          <w:sz w:val="22"/>
          <w:szCs w:val="22"/>
        </w:rPr>
        <w:t xml:space="preserve">s recently underwent a revision </w:t>
      </w:r>
      <w:r w:rsidR="00C07921" w:rsidRPr="00457691">
        <w:rPr>
          <w:rFonts w:eastAsia="Calibri"/>
          <w:sz w:val="22"/>
          <w:szCs w:val="22"/>
        </w:rPr>
        <w:t xml:space="preserve">adjusting </w:t>
      </w:r>
      <w:r w:rsidR="0047403B">
        <w:rPr>
          <w:rFonts w:eastAsia="Calibri"/>
          <w:sz w:val="22"/>
          <w:szCs w:val="22"/>
        </w:rPr>
        <w:t xml:space="preserve">requirements </w:t>
      </w:r>
      <w:r w:rsidR="00C07921" w:rsidRPr="00457691">
        <w:rPr>
          <w:rFonts w:eastAsia="Calibri"/>
          <w:sz w:val="22"/>
          <w:szCs w:val="22"/>
        </w:rPr>
        <w:t>based on 17 years of experience. T</w:t>
      </w:r>
      <w:r w:rsidR="0047403B">
        <w:rPr>
          <w:rFonts w:eastAsia="Calibri"/>
          <w:sz w:val="22"/>
          <w:szCs w:val="22"/>
        </w:rPr>
        <w:t xml:space="preserve">hey </w:t>
      </w:r>
      <w:r w:rsidR="00C07921" w:rsidRPr="00457691">
        <w:rPr>
          <w:rFonts w:eastAsia="Calibri"/>
          <w:sz w:val="22"/>
          <w:szCs w:val="22"/>
        </w:rPr>
        <w:t>added a three-year look-back period, parallel</w:t>
      </w:r>
      <w:r w:rsidR="0047403B">
        <w:rPr>
          <w:rFonts w:eastAsia="Calibri"/>
          <w:sz w:val="22"/>
          <w:szCs w:val="22"/>
        </w:rPr>
        <w:t xml:space="preserve"> to</w:t>
      </w:r>
      <w:r w:rsidR="00C07921" w:rsidRPr="00457691">
        <w:rPr>
          <w:rFonts w:eastAsia="Calibri"/>
          <w:sz w:val="22"/>
          <w:szCs w:val="22"/>
        </w:rPr>
        <w:t xml:space="preserve"> other state rules</w:t>
      </w:r>
      <w:r w:rsidR="0047403B">
        <w:rPr>
          <w:rFonts w:eastAsia="Calibri"/>
          <w:sz w:val="22"/>
          <w:szCs w:val="22"/>
        </w:rPr>
        <w:t xml:space="preserve">. Grandfathering will be available, but experience (1,000 hours) over the last three years will be considered. </w:t>
      </w:r>
      <w:r w:rsidR="00C07921" w:rsidRPr="00457691">
        <w:rPr>
          <w:rFonts w:eastAsia="Calibri"/>
          <w:sz w:val="22"/>
          <w:szCs w:val="22"/>
        </w:rPr>
        <w:t xml:space="preserve"> </w:t>
      </w:r>
    </w:p>
    <w:p w14:paraId="3C162E39" w14:textId="171B1D7B" w:rsidR="00C07921" w:rsidRPr="009C748C" w:rsidRDefault="0079792B" w:rsidP="007C48B2">
      <w:pPr>
        <w:pStyle w:val="ListParagraph"/>
        <w:numPr>
          <w:ilvl w:val="0"/>
          <w:numId w:val="13"/>
        </w:numPr>
        <w:spacing w:after="160" w:line="259" w:lineRule="auto"/>
        <w:rPr>
          <w:rFonts w:eastAsia="Calibri"/>
          <w:sz w:val="22"/>
          <w:szCs w:val="22"/>
        </w:rPr>
      </w:pPr>
      <w:r w:rsidRPr="009C748C">
        <w:rPr>
          <w:rFonts w:eastAsia="Calibri"/>
          <w:sz w:val="22"/>
          <w:szCs w:val="22"/>
        </w:rPr>
        <w:t xml:space="preserve">KY Medicaid reached out </w:t>
      </w:r>
      <w:r w:rsidR="009C748C">
        <w:rPr>
          <w:rFonts w:eastAsia="Calibri"/>
          <w:sz w:val="22"/>
          <w:szCs w:val="22"/>
        </w:rPr>
        <w:t xml:space="preserve">to KDPH </w:t>
      </w:r>
      <w:r w:rsidRPr="009C748C">
        <w:rPr>
          <w:rFonts w:eastAsia="Calibri"/>
          <w:sz w:val="22"/>
          <w:szCs w:val="22"/>
        </w:rPr>
        <w:t>a month ago to discuss CHWs</w:t>
      </w:r>
      <w:r w:rsidR="009C748C">
        <w:rPr>
          <w:rFonts w:eastAsia="Calibri"/>
          <w:sz w:val="22"/>
          <w:szCs w:val="22"/>
        </w:rPr>
        <w:t xml:space="preserve">. </w:t>
      </w:r>
      <w:r w:rsidRPr="009C748C">
        <w:rPr>
          <w:rFonts w:eastAsia="Calibri"/>
          <w:sz w:val="22"/>
          <w:szCs w:val="22"/>
        </w:rPr>
        <w:t>Devon</w:t>
      </w:r>
      <w:r w:rsidR="009C748C">
        <w:rPr>
          <w:rFonts w:eastAsia="Calibri"/>
          <w:sz w:val="22"/>
          <w:szCs w:val="22"/>
        </w:rPr>
        <w:t xml:space="preserve"> (</w:t>
      </w:r>
      <w:r w:rsidRPr="009C748C">
        <w:rPr>
          <w:rFonts w:eastAsia="Calibri"/>
          <w:sz w:val="22"/>
          <w:szCs w:val="22"/>
        </w:rPr>
        <w:t>division director</w:t>
      </w:r>
      <w:r w:rsidR="009C748C">
        <w:rPr>
          <w:rFonts w:eastAsia="Calibri"/>
          <w:sz w:val="22"/>
          <w:szCs w:val="22"/>
        </w:rPr>
        <w:t>) is currently working on</w:t>
      </w:r>
      <w:r w:rsidRPr="009C748C">
        <w:rPr>
          <w:rFonts w:eastAsia="Calibri"/>
          <w:sz w:val="22"/>
          <w:szCs w:val="22"/>
        </w:rPr>
        <w:t xml:space="preserve"> </w:t>
      </w:r>
      <w:r w:rsidR="009C748C">
        <w:rPr>
          <w:rFonts w:eastAsia="Calibri"/>
          <w:sz w:val="22"/>
          <w:szCs w:val="22"/>
        </w:rPr>
        <w:t>setting up the meeting.</w:t>
      </w:r>
      <w:r w:rsidRPr="009C748C">
        <w:rPr>
          <w:rFonts w:eastAsia="Calibri"/>
          <w:sz w:val="22"/>
          <w:szCs w:val="22"/>
        </w:rPr>
        <w:t xml:space="preserve"> </w:t>
      </w:r>
    </w:p>
    <w:p w14:paraId="541D157B" w14:textId="77777777" w:rsidR="005F6947" w:rsidRDefault="005F6947" w:rsidP="00FF57A9">
      <w:pPr>
        <w:spacing w:line="259" w:lineRule="auto"/>
        <w:contextualSpacing/>
        <w:rPr>
          <w:rFonts w:eastAsia="Calibri"/>
          <w:b/>
          <w:bCs/>
          <w:sz w:val="22"/>
          <w:szCs w:val="22"/>
        </w:rPr>
      </w:pPr>
    </w:p>
    <w:p w14:paraId="49310397" w14:textId="77777777" w:rsidR="005F6947" w:rsidRDefault="005F6947" w:rsidP="00FF57A9">
      <w:pPr>
        <w:spacing w:line="259" w:lineRule="auto"/>
        <w:contextualSpacing/>
        <w:rPr>
          <w:rFonts w:eastAsia="Calibri"/>
          <w:b/>
          <w:bCs/>
          <w:sz w:val="22"/>
          <w:szCs w:val="22"/>
        </w:rPr>
      </w:pPr>
    </w:p>
    <w:p w14:paraId="273527F4" w14:textId="7ACDEE04" w:rsidR="00457691" w:rsidRDefault="00457691" w:rsidP="00FF57A9">
      <w:pPr>
        <w:spacing w:line="259" w:lineRule="auto"/>
        <w:contextualSpacing/>
        <w:rPr>
          <w:rFonts w:eastAsia="Calibri"/>
          <w:b/>
          <w:bCs/>
          <w:sz w:val="22"/>
          <w:szCs w:val="22"/>
        </w:rPr>
      </w:pPr>
      <w:r>
        <w:rPr>
          <w:rFonts w:eastAsia="Calibri"/>
          <w:b/>
          <w:bCs/>
          <w:sz w:val="22"/>
          <w:szCs w:val="22"/>
        </w:rPr>
        <w:t>Group Discussion</w:t>
      </w:r>
    </w:p>
    <w:p w14:paraId="7D8CA520" w14:textId="02E7AA6D" w:rsidR="00C07921" w:rsidRPr="00457691" w:rsidRDefault="009C748C" w:rsidP="00FF57A9">
      <w:pPr>
        <w:pStyle w:val="ListParagraph"/>
        <w:numPr>
          <w:ilvl w:val="0"/>
          <w:numId w:val="12"/>
        </w:numPr>
        <w:spacing w:line="259" w:lineRule="auto"/>
        <w:rPr>
          <w:rFonts w:eastAsia="Calibri"/>
          <w:sz w:val="22"/>
          <w:szCs w:val="22"/>
        </w:rPr>
      </w:pPr>
      <w:r>
        <w:rPr>
          <w:rFonts w:eastAsia="Calibri"/>
          <w:sz w:val="22"/>
          <w:szCs w:val="22"/>
        </w:rPr>
        <w:lastRenderedPageBreak/>
        <w:t xml:space="preserve">Laura indicated challenges in conducting an evaluation </w:t>
      </w:r>
      <w:r w:rsidR="000F0EDA">
        <w:rPr>
          <w:rFonts w:eastAsia="Calibri"/>
          <w:sz w:val="22"/>
          <w:szCs w:val="22"/>
        </w:rPr>
        <w:t>with common</w:t>
      </w:r>
      <w:r>
        <w:rPr>
          <w:rFonts w:eastAsia="Calibri"/>
          <w:sz w:val="22"/>
          <w:szCs w:val="22"/>
        </w:rPr>
        <w:t xml:space="preserve"> outcome measures, since not all CHW programs focus on the same </w:t>
      </w:r>
      <w:r w:rsidR="000F0EDA">
        <w:rPr>
          <w:rFonts w:eastAsia="Calibri"/>
          <w:sz w:val="22"/>
          <w:szCs w:val="22"/>
        </w:rPr>
        <w:t xml:space="preserve">clinical </w:t>
      </w:r>
      <w:r>
        <w:rPr>
          <w:rFonts w:eastAsia="Calibri"/>
          <w:sz w:val="22"/>
          <w:szCs w:val="22"/>
        </w:rPr>
        <w:t xml:space="preserve">outcomes and the department doesn’t have the authority to require them to do so. </w:t>
      </w:r>
    </w:p>
    <w:p w14:paraId="1D866778" w14:textId="16E7F218" w:rsidR="00C07921" w:rsidRDefault="00C07921" w:rsidP="00457691">
      <w:pPr>
        <w:pStyle w:val="ListParagraph"/>
        <w:numPr>
          <w:ilvl w:val="0"/>
          <w:numId w:val="12"/>
        </w:numPr>
        <w:spacing w:after="160" w:line="259" w:lineRule="auto"/>
        <w:rPr>
          <w:rFonts w:eastAsia="Calibri"/>
          <w:sz w:val="22"/>
          <w:szCs w:val="22"/>
        </w:rPr>
      </w:pPr>
      <w:r>
        <w:rPr>
          <w:rFonts w:eastAsia="Calibri"/>
          <w:sz w:val="22"/>
          <w:szCs w:val="22"/>
        </w:rPr>
        <w:t>Bev</w:t>
      </w:r>
      <w:r w:rsidR="009C748C">
        <w:rPr>
          <w:rFonts w:eastAsia="Calibri"/>
          <w:sz w:val="22"/>
          <w:szCs w:val="22"/>
        </w:rPr>
        <w:t xml:space="preserve"> shared that KDPH had received some TA in the past to </w:t>
      </w:r>
      <w:r w:rsidR="000F0EDA">
        <w:rPr>
          <w:rFonts w:eastAsia="Calibri"/>
          <w:sz w:val="22"/>
          <w:szCs w:val="22"/>
        </w:rPr>
        <w:t>learn about</w:t>
      </w:r>
      <w:r>
        <w:rPr>
          <w:rFonts w:eastAsia="Calibri"/>
          <w:sz w:val="22"/>
          <w:szCs w:val="22"/>
        </w:rPr>
        <w:t xml:space="preserve"> Michigan</w:t>
      </w:r>
      <w:r w:rsidR="009C748C">
        <w:rPr>
          <w:rFonts w:eastAsia="Calibri"/>
          <w:sz w:val="22"/>
          <w:szCs w:val="22"/>
        </w:rPr>
        <w:t>’s</w:t>
      </w:r>
      <w:r>
        <w:rPr>
          <w:rFonts w:eastAsia="Calibri"/>
          <w:sz w:val="22"/>
          <w:szCs w:val="22"/>
        </w:rPr>
        <w:t xml:space="preserve"> Common Indicators report</w:t>
      </w:r>
      <w:r w:rsidR="000F0EDA">
        <w:rPr>
          <w:rFonts w:eastAsia="Calibri"/>
          <w:sz w:val="22"/>
          <w:szCs w:val="22"/>
        </w:rPr>
        <w:t>;</w:t>
      </w:r>
      <w:r w:rsidR="009C748C">
        <w:rPr>
          <w:rFonts w:eastAsia="Calibri"/>
          <w:sz w:val="22"/>
          <w:szCs w:val="22"/>
        </w:rPr>
        <w:t xml:space="preserve"> however, there were challenges </w:t>
      </w:r>
      <w:r w:rsidR="0004037F">
        <w:rPr>
          <w:rFonts w:eastAsia="Calibri"/>
          <w:sz w:val="22"/>
          <w:szCs w:val="22"/>
        </w:rPr>
        <w:t xml:space="preserve">getting people to complete the surveys. She also indicated that KDPH is interested in conducting an evaluation for program specific outcomes, since Medicaid is interested in seeing the value and cost savings.  </w:t>
      </w:r>
    </w:p>
    <w:p w14:paraId="0F789B89" w14:textId="5B3F4D59" w:rsidR="00B81A04" w:rsidRPr="00C50CED" w:rsidRDefault="00C07921" w:rsidP="00C50CED">
      <w:pPr>
        <w:pStyle w:val="ListParagraph"/>
        <w:numPr>
          <w:ilvl w:val="1"/>
          <w:numId w:val="12"/>
        </w:numPr>
        <w:spacing w:after="160" w:line="259" w:lineRule="auto"/>
        <w:rPr>
          <w:rFonts w:eastAsia="Calibri"/>
          <w:sz w:val="22"/>
          <w:szCs w:val="22"/>
        </w:rPr>
      </w:pPr>
      <w:r>
        <w:rPr>
          <w:rFonts w:eastAsia="Calibri"/>
          <w:sz w:val="22"/>
          <w:szCs w:val="22"/>
        </w:rPr>
        <w:t>Carl</w:t>
      </w:r>
      <w:r w:rsidR="00C50CED">
        <w:rPr>
          <w:rFonts w:eastAsia="Calibri"/>
          <w:sz w:val="22"/>
          <w:szCs w:val="22"/>
        </w:rPr>
        <w:t xml:space="preserve"> shared </w:t>
      </w:r>
      <w:r w:rsidR="000F0EDA">
        <w:rPr>
          <w:rFonts w:eastAsia="Calibri"/>
          <w:sz w:val="22"/>
          <w:szCs w:val="22"/>
        </w:rPr>
        <w:t xml:space="preserve">that </w:t>
      </w:r>
      <w:r w:rsidR="00C50CED">
        <w:rPr>
          <w:rFonts w:eastAsia="Calibri"/>
          <w:sz w:val="22"/>
          <w:szCs w:val="22"/>
        </w:rPr>
        <w:t>the</w:t>
      </w:r>
      <w:r>
        <w:rPr>
          <w:rFonts w:eastAsia="Calibri"/>
          <w:sz w:val="22"/>
          <w:szCs w:val="22"/>
        </w:rPr>
        <w:t xml:space="preserve"> trend </w:t>
      </w:r>
      <w:r w:rsidR="000F0EDA">
        <w:rPr>
          <w:rFonts w:eastAsia="Calibri"/>
          <w:sz w:val="22"/>
          <w:szCs w:val="22"/>
        </w:rPr>
        <w:t>is now to</w:t>
      </w:r>
      <w:r>
        <w:rPr>
          <w:rFonts w:eastAsia="Calibri"/>
          <w:sz w:val="22"/>
          <w:szCs w:val="22"/>
        </w:rPr>
        <w:t xml:space="preserve"> define CHWs more as generalists</w:t>
      </w:r>
      <w:r w:rsidR="00C50CED">
        <w:rPr>
          <w:rFonts w:eastAsia="Calibri"/>
          <w:sz w:val="22"/>
          <w:szCs w:val="22"/>
        </w:rPr>
        <w:t xml:space="preserve"> and that</w:t>
      </w:r>
      <w:r w:rsidR="00B81A04">
        <w:rPr>
          <w:rFonts w:eastAsia="Calibri"/>
          <w:sz w:val="22"/>
          <w:szCs w:val="22"/>
        </w:rPr>
        <w:t xml:space="preserve"> th</w:t>
      </w:r>
      <w:r w:rsidR="00C50CED">
        <w:rPr>
          <w:rFonts w:eastAsia="Calibri"/>
          <w:sz w:val="22"/>
          <w:szCs w:val="22"/>
        </w:rPr>
        <w:t xml:space="preserve">ere could be </w:t>
      </w:r>
      <w:r w:rsidR="00B81A04">
        <w:rPr>
          <w:rFonts w:eastAsia="Calibri"/>
          <w:sz w:val="22"/>
          <w:szCs w:val="22"/>
        </w:rPr>
        <w:t xml:space="preserve">common measures collected from the patient or community members view (health literacy, understanding </w:t>
      </w:r>
      <w:r w:rsidR="00C50CED">
        <w:rPr>
          <w:rFonts w:eastAsia="Calibri"/>
          <w:sz w:val="22"/>
          <w:szCs w:val="22"/>
        </w:rPr>
        <w:t>one’s</w:t>
      </w:r>
      <w:r w:rsidR="00B81A04">
        <w:rPr>
          <w:rFonts w:eastAsia="Calibri"/>
          <w:sz w:val="22"/>
          <w:szCs w:val="22"/>
        </w:rPr>
        <w:t xml:space="preserve"> own health-related behaviors) that can cut across multiple programs. </w:t>
      </w:r>
      <w:r w:rsidR="00B81A04" w:rsidRPr="00C50CED">
        <w:rPr>
          <w:rFonts w:eastAsia="Calibri"/>
          <w:sz w:val="22"/>
          <w:szCs w:val="22"/>
        </w:rPr>
        <w:t xml:space="preserve">In terms of the distinctions between different kinds of evaluation and assessment, there are </w:t>
      </w:r>
      <w:r w:rsidR="00C50CED">
        <w:rPr>
          <w:rFonts w:eastAsia="Calibri"/>
          <w:sz w:val="22"/>
          <w:szCs w:val="22"/>
        </w:rPr>
        <w:t xml:space="preserve">assessments for seeing how well </w:t>
      </w:r>
      <w:r w:rsidR="000F0EDA">
        <w:rPr>
          <w:rFonts w:eastAsia="Calibri"/>
          <w:sz w:val="22"/>
          <w:szCs w:val="22"/>
        </w:rPr>
        <w:t xml:space="preserve">CHWs </w:t>
      </w:r>
      <w:r w:rsidR="00C50CED">
        <w:rPr>
          <w:rFonts w:eastAsia="Calibri"/>
          <w:sz w:val="22"/>
          <w:szCs w:val="22"/>
        </w:rPr>
        <w:t>are performing</w:t>
      </w:r>
      <w:r w:rsidR="00B81A04" w:rsidRPr="00C50CED">
        <w:rPr>
          <w:rFonts w:eastAsia="Calibri"/>
          <w:sz w:val="22"/>
          <w:szCs w:val="22"/>
        </w:rPr>
        <w:t xml:space="preserve">. </w:t>
      </w:r>
      <w:r w:rsidR="000F0EDA">
        <w:rPr>
          <w:rFonts w:eastAsia="Calibri"/>
          <w:sz w:val="22"/>
          <w:szCs w:val="22"/>
        </w:rPr>
        <w:t>An</w:t>
      </w:r>
      <w:r w:rsidR="00B81A04" w:rsidRPr="00C50CED">
        <w:rPr>
          <w:rFonts w:eastAsia="Calibri"/>
          <w:sz w:val="22"/>
          <w:szCs w:val="22"/>
        </w:rPr>
        <w:t xml:space="preserve"> evaluation could</w:t>
      </w:r>
      <w:r w:rsidR="000F0EDA">
        <w:rPr>
          <w:rFonts w:eastAsia="Calibri"/>
          <w:sz w:val="22"/>
          <w:szCs w:val="22"/>
        </w:rPr>
        <w:t xml:space="preserve"> also</w:t>
      </w:r>
      <w:r w:rsidR="00B81A04" w:rsidRPr="00C50CED">
        <w:rPr>
          <w:rFonts w:eastAsia="Calibri"/>
          <w:sz w:val="22"/>
          <w:szCs w:val="22"/>
        </w:rPr>
        <w:t xml:space="preserve"> assess the level of proficiency of individual CHWs</w:t>
      </w:r>
      <w:r w:rsidR="00C50CED">
        <w:rPr>
          <w:rFonts w:eastAsia="Calibri"/>
          <w:sz w:val="22"/>
          <w:szCs w:val="22"/>
        </w:rPr>
        <w:t>, which is a central issue for certification.</w:t>
      </w:r>
    </w:p>
    <w:p w14:paraId="14C4A7EB" w14:textId="2A835426" w:rsidR="00B81A04" w:rsidRPr="0004037F" w:rsidRDefault="00B81A04" w:rsidP="0004037F">
      <w:pPr>
        <w:pStyle w:val="ListParagraph"/>
        <w:numPr>
          <w:ilvl w:val="1"/>
          <w:numId w:val="12"/>
        </w:numPr>
        <w:spacing w:after="160" w:line="259" w:lineRule="auto"/>
        <w:rPr>
          <w:rFonts w:eastAsia="Calibri"/>
          <w:sz w:val="22"/>
          <w:szCs w:val="22"/>
        </w:rPr>
      </w:pPr>
      <w:r>
        <w:rPr>
          <w:rFonts w:eastAsia="Calibri"/>
          <w:sz w:val="22"/>
          <w:szCs w:val="22"/>
        </w:rPr>
        <w:t xml:space="preserve">Terry </w:t>
      </w:r>
      <w:r w:rsidR="00C36F08">
        <w:rPr>
          <w:rFonts w:eastAsia="Calibri"/>
          <w:sz w:val="22"/>
          <w:szCs w:val="22"/>
        </w:rPr>
        <w:t>also suggested</w:t>
      </w:r>
      <w:r>
        <w:rPr>
          <w:rFonts w:eastAsia="Calibri"/>
          <w:sz w:val="22"/>
          <w:szCs w:val="22"/>
        </w:rPr>
        <w:t xml:space="preserve"> look</w:t>
      </w:r>
      <w:r w:rsidR="00C36F08">
        <w:rPr>
          <w:rFonts w:eastAsia="Calibri"/>
          <w:sz w:val="22"/>
          <w:szCs w:val="22"/>
        </w:rPr>
        <w:t>ing</w:t>
      </w:r>
      <w:r>
        <w:rPr>
          <w:rFonts w:eastAsia="Calibri"/>
          <w:sz w:val="22"/>
          <w:szCs w:val="22"/>
        </w:rPr>
        <w:t xml:space="preserve"> at the common </w:t>
      </w:r>
      <w:r w:rsidR="00514EAE">
        <w:rPr>
          <w:rFonts w:eastAsia="Calibri"/>
          <w:sz w:val="22"/>
          <w:szCs w:val="22"/>
        </w:rPr>
        <w:t>indicators</w:t>
      </w:r>
      <w:r>
        <w:rPr>
          <w:rFonts w:eastAsia="Calibri"/>
          <w:sz w:val="22"/>
          <w:szCs w:val="22"/>
        </w:rPr>
        <w:t xml:space="preserve"> measures to suggest </w:t>
      </w:r>
      <w:r w:rsidR="000F0EDA">
        <w:rPr>
          <w:rFonts w:eastAsia="Calibri"/>
          <w:sz w:val="22"/>
          <w:szCs w:val="22"/>
        </w:rPr>
        <w:t xml:space="preserve">a menu of </w:t>
      </w:r>
      <w:r>
        <w:rPr>
          <w:rFonts w:eastAsia="Calibri"/>
          <w:sz w:val="22"/>
          <w:szCs w:val="22"/>
        </w:rPr>
        <w:t>outcomes</w:t>
      </w:r>
      <w:r w:rsidR="000F0EDA">
        <w:rPr>
          <w:rFonts w:eastAsia="Calibri"/>
          <w:sz w:val="22"/>
          <w:szCs w:val="22"/>
        </w:rPr>
        <w:t xml:space="preserve"> to measure</w:t>
      </w:r>
      <w:r>
        <w:rPr>
          <w:rFonts w:eastAsia="Calibri"/>
          <w:sz w:val="22"/>
          <w:szCs w:val="22"/>
        </w:rPr>
        <w:t xml:space="preserve">, </w:t>
      </w:r>
      <w:r w:rsidR="00C36F08">
        <w:rPr>
          <w:rFonts w:eastAsia="Calibri"/>
          <w:sz w:val="22"/>
          <w:szCs w:val="22"/>
        </w:rPr>
        <w:t xml:space="preserve">although </w:t>
      </w:r>
      <w:r>
        <w:rPr>
          <w:rFonts w:eastAsia="Calibri"/>
          <w:sz w:val="22"/>
          <w:szCs w:val="22"/>
        </w:rPr>
        <w:t xml:space="preserve">organizations </w:t>
      </w:r>
      <w:r w:rsidR="00C36F08">
        <w:rPr>
          <w:rFonts w:eastAsia="Calibri"/>
          <w:sz w:val="22"/>
          <w:szCs w:val="22"/>
        </w:rPr>
        <w:t>might not</w:t>
      </w:r>
      <w:r>
        <w:rPr>
          <w:rFonts w:eastAsia="Calibri"/>
          <w:sz w:val="22"/>
          <w:szCs w:val="22"/>
        </w:rPr>
        <w:t xml:space="preserve"> necessary want to choose them all.</w:t>
      </w:r>
    </w:p>
    <w:p w14:paraId="48059333" w14:textId="268725E0" w:rsidR="00D16C03" w:rsidRDefault="00C36F08" w:rsidP="00457691">
      <w:pPr>
        <w:pStyle w:val="ListParagraph"/>
        <w:numPr>
          <w:ilvl w:val="0"/>
          <w:numId w:val="12"/>
        </w:numPr>
        <w:spacing w:after="160" w:line="259" w:lineRule="auto"/>
        <w:rPr>
          <w:rFonts w:eastAsia="Calibri"/>
          <w:sz w:val="22"/>
          <w:szCs w:val="22"/>
        </w:rPr>
      </w:pPr>
      <w:r>
        <w:rPr>
          <w:rFonts w:eastAsia="Calibri"/>
          <w:sz w:val="22"/>
          <w:szCs w:val="22"/>
        </w:rPr>
        <w:t xml:space="preserve">Laura shared that </w:t>
      </w:r>
      <w:r w:rsidR="00B81A04">
        <w:rPr>
          <w:rFonts w:eastAsia="Calibri"/>
          <w:sz w:val="22"/>
          <w:szCs w:val="22"/>
        </w:rPr>
        <w:t>KDPH has a general list of programs that employ CHWs</w:t>
      </w:r>
      <w:r>
        <w:rPr>
          <w:rFonts w:eastAsia="Calibri"/>
          <w:sz w:val="22"/>
          <w:szCs w:val="22"/>
        </w:rPr>
        <w:t>,</w:t>
      </w:r>
      <w:r w:rsidR="00B81A04">
        <w:rPr>
          <w:rFonts w:eastAsia="Calibri"/>
          <w:sz w:val="22"/>
          <w:szCs w:val="22"/>
        </w:rPr>
        <w:t xml:space="preserve"> but</w:t>
      </w:r>
      <w:r>
        <w:rPr>
          <w:rFonts w:eastAsia="Calibri"/>
          <w:sz w:val="22"/>
          <w:szCs w:val="22"/>
        </w:rPr>
        <w:t xml:space="preserve"> that it</w:t>
      </w:r>
      <w:r w:rsidR="00B81A04">
        <w:rPr>
          <w:rFonts w:eastAsia="Calibri"/>
          <w:sz w:val="22"/>
          <w:szCs w:val="22"/>
        </w:rPr>
        <w:t xml:space="preserve"> doesn’t have a pared down list of which</w:t>
      </w:r>
      <w:r w:rsidR="00514EAE">
        <w:rPr>
          <w:rFonts w:eastAsia="Calibri"/>
          <w:sz w:val="22"/>
          <w:szCs w:val="22"/>
        </w:rPr>
        <w:t xml:space="preserve"> </w:t>
      </w:r>
      <w:r w:rsidR="00B81A04">
        <w:rPr>
          <w:rFonts w:eastAsia="Calibri"/>
          <w:sz w:val="22"/>
          <w:szCs w:val="22"/>
        </w:rPr>
        <w:t xml:space="preserve">ones could/should be influenced. </w:t>
      </w:r>
    </w:p>
    <w:p w14:paraId="5A6C0BD3" w14:textId="4D564674" w:rsidR="00B81A04" w:rsidRDefault="00C36F08" w:rsidP="00457691">
      <w:pPr>
        <w:pStyle w:val="ListParagraph"/>
        <w:numPr>
          <w:ilvl w:val="0"/>
          <w:numId w:val="12"/>
        </w:numPr>
        <w:spacing w:after="160" w:line="259" w:lineRule="auto"/>
        <w:rPr>
          <w:rFonts w:eastAsia="Calibri"/>
          <w:sz w:val="22"/>
          <w:szCs w:val="22"/>
        </w:rPr>
      </w:pPr>
      <w:r>
        <w:rPr>
          <w:rFonts w:eastAsia="Calibri"/>
          <w:sz w:val="22"/>
          <w:szCs w:val="22"/>
        </w:rPr>
        <w:t>She has also worked on sharing suggestions on how to evaluate CHWs to a sub-committee (through the CHW Advisory Workgroup)</w:t>
      </w:r>
      <w:r w:rsidR="00D16C03">
        <w:rPr>
          <w:rFonts w:eastAsia="Calibri"/>
          <w:sz w:val="22"/>
          <w:szCs w:val="22"/>
        </w:rPr>
        <w:t>, although getting a consensus has been challenging.</w:t>
      </w:r>
    </w:p>
    <w:p w14:paraId="7E5661E5" w14:textId="1D21A08A" w:rsidR="003E4B48" w:rsidRPr="003E4B48" w:rsidRDefault="00D16C03" w:rsidP="003E4B48">
      <w:pPr>
        <w:pStyle w:val="ListParagraph"/>
        <w:numPr>
          <w:ilvl w:val="1"/>
          <w:numId w:val="12"/>
        </w:numPr>
        <w:spacing w:after="160" w:line="259" w:lineRule="auto"/>
        <w:rPr>
          <w:rFonts w:eastAsia="Calibri"/>
          <w:sz w:val="22"/>
          <w:szCs w:val="22"/>
        </w:rPr>
      </w:pPr>
      <w:r>
        <w:rPr>
          <w:rFonts w:eastAsia="Calibri"/>
          <w:sz w:val="22"/>
          <w:szCs w:val="22"/>
        </w:rPr>
        <w:t xml:space="preserve">Anna offered ways that ASTHO/SMEs can support in this area. Suggestions include hosting a webinar for the sub-committee or providing support to KDPH on how to </w:t>
      </w:r>
      <w:r w:rsidR="000F0EDA">
        <w:rPr>
          <w:rFonts w:eastAsia="Calibri"/>
          <w:sz w:val="22"/>
          <w:szCs w:val="22"/>
        </w:rPr>
        <w:t>facilitate the next sub-committee meeting</w:t>
      </w:r>
      <w:r>
        <w:rPr>
          <w:rFonts w:eastAsia="Calibri"/>
          <w:sz w:val="22"/>
          <w:szCs w:val="22"/>
        </w:rPr>
        <w:t xml:space="preserve">. </w:t>
      </w:r>
    </w:p>
    <w:p w14:paraId="06A01D25" w14:textId="2E189B63" w:rsidR="00C36F08" w:rsidRPr="00B81A04" w:rsidRDefault="003E4B48" w:rsidP="00457691">
      <w:pPr>
        <w:pStyle w:val="ListParagraph"/>
        <w:numPr>
          <w:ilvl w:val="0"/>
          <w:numId w:val="12"/>
        </w:numPr>
        <w:spacing w:after="160" w:line="259" w:lineRule="auto"/>
        <w:rPr>
          <w:rFonts w:eastAsia="Calibri"/>
          <w:sz w:val="22"/>
          <w:szCs w:val="22"/>
        </w:rPr>
      </w:pPr>
      <w:r>
        <w:rPr>
          <w:rFonts w:eastAsia="Calibri"/>
          <w:sz w:val="22"/>
          <w:szCs w:val="22"/>
        </w:rPr>
        <w:t>KDPH shared as a</w:t>
      </w:r>
      <w:r w:rsidR="00C36F08">
        <w:rPr>
          <w:rFonts w:eastAsia="Calibri"/>
          <w:sz w:val="22"/>
          <w:szCs w:val="22"/>
        </w:rPr>
        <w:t xml:space="preserve"> challenge </w:t>
      </w:r>
      <w:r>
        <w:rPr>
          <w:rFonts w:eastAsia="Calibri"/>
          <w:sz w:val="22"/>
          <w:szCs w:val="22"/>
        </w:rPr>
        <w:t>the</w:t>
      </w:r>
      <w:r w:rsidR="00C36F08">
        <w:rPr>
          <w:rFonts w:eastAsia="Calibri"/>
          <w:sz w:val="22"/>
          <w:szCs w:val="22"/>
        </w:rPr>
        <w:t xml:space="preserve"> automation of collecting data as well as system support.</w:t>
      </w:r>
    </w:p>
    <w:p w14:paraId="7B150BAA" w14:textId="24A6C791" w:rsidR="003E4B48" w:rsidRPr="003E4B48" w:rsidRDefault="003E4B48" w:rsidP="0007751C">
      <w:pPr>
        <w:pStyle w:val="ListParagraph"/>
        <w:numPr>
          <w:ilvl w:val="0"/>
          <w:numId w:val="12"/>
        </w:numPr>
        <w:spacing w:after="160" w:line="259" w:lineRule="auto"/>
        <w:rPr>
          <w:rFonts w:eastAsia="Calibri"/>
          <w:b/>
          <w:bCs/>
          <w:sz w:val="22"/>
          <w:szCs w:val="22"/>
        </w:rPr>
      </w:pPr>
      <w:r w:rsidRPr="003E4B48">
        <w:rPr>
          <w:rFonts w:eastAsia="Calibri"/>
          <w:sz w:val="22"/>
          <w:szCs w:val="22"/>
        </w:rPr>
        <w:t>Laura shared that Kat</w:t>
      </w:r>
      <w:r w:rsidR="000F0EDA">
        <w:rPr>
          <w:rFonts w:eastAsia="Calibri"/>
          <w:sz w:val="22"/>
          <w:szCs w:val="22"/>
        </w:rPr>
        <w:t>r</w:t>
      </w:r>
      <w:r w:rsidRPr="003E4B48">
        <w:rPr>
          <w:rFonts w:eastAsia="Calibri"/>
          <w:sz w:val="22"/>
          <w:szCs w:val="22"/>
        </w:rPr>
        <w:t xml:space="preserve">ina Cummings from VT reached out indicating interest in replicating KY’s work on certification. She has also been in touch with NC discussing about ways for supporting each other in efforts around CHWs. </w:t>
      </w:r>
      <w:r w:rsidR="00667802" w:rsidRPr="003E4B48">
        <w:rPr>
          <w:rFonts w:eastAsia="Calibri"/>
          <w:sz w:val="22"/>
          <w:szCs w:val="22"/>
        </w:rPr>
        <w:t xml:space="preserve"> </w:t>
      </w:r>
    </w:p>
    <w:p w14:paraId="7B15807F" w14:textId="716D6267" w:rsidR="00514EAE" w:rsidRPr="003E4B48" w:rsidRDefault="00514EAE" w:rsidP="003E4B48">
      <w:pPr>
        <w:spacing w:line="259" w:lineRule="auto"/>
        <w:rPr>
          <w:rFonts w:eastAsia="Calibri"/>
          <w:b/>
          <w:bCs/>
          <w:sz w:val="22"/>
          <w:szCs w:val="22"/>
        </w:rPr>
      </w:pPr>
      <w:r w:rsidRPr="003E4B48">
        <w:rPr>
          <w:rFonts w:eastAsia="Calibri"/>
          <w:b/>
          <w:bCs/>
          <w:sz w:val="22"/>
          <w:szCs w:val="22"/>
        </w:rPr>
        <w:t>Next steps</w:t>
      </w:r>
      <w:r w:rsidR="00457691" w:rsidRPr="003E4B48">
        <w:rPr>
          <w:rFonts w:eastAsia="Calibri"/>
          <w:b/>
          <w:bCs/>
          <w:sz w:val="22"/>
          <w:szCs w:val="22"/>
        </w:rPr>
        <w:t xml:space="preserve"> and Wrap up</w:t>
      </w:r>
    </w:p>
    <w:p w14:paraId="155D259A" w14:textId="4561AE37" w:rsidR="00514EAE" w:rsidRDefault="00514EAE" w:rsidP="00457691">
      <w:pPr>
        <w:pStyle w:val="ListParagraph"/>
        <w:numPr>
          <w:ilvl w:val="0"/>
          <w:numId w:val="9"/>
        </w:numPr>
        <w:spacing w:line="259" w:lineRule="auto"/>
        <w:rPr>
          <w:rFonts w:eastAsia="Calibri"/>
          <w:sz w:val="22"/>
          <w:szCs w:val="22"/>
        </w:rPr>
      </w:pPr>
      <w:r>
        <w:rPr>
          <w:rFonts w:eastAsia="Calibri"/>
          <w:sz w:val="22"/>
          <w:szCs w:val="22"/>
        </w:rPr>
        <w:t xml:space="preserve">Laura and Bev </w:t>
      </w:r>
      <w:r w:rsidR="003E4B48">
        <w:rPr>
          <w:rFonts w:eastAsia="Calibri"/>
          <w:sz w:val="22"/>
          <w:szCs w:val="22"/>
        </w:rPr>
        <w:t>to follow-</w:t>
      </w:r>
      <w:r>
        <w:rPr>
          <w:rFonts w:eastAsia="Calibri"/>
          <w:sz w:val="22"/>
          <w:szCs w:val="22"/>
        </w:rPr>
        <w:t>up with Sue Thomas-Cox and Connie White</w:t>
      </w:r>
      <w:r w:rsidR="003E4B48">
        <w:rPr>
          <w:rFonts w:eastAsia="Calibri"/>
          <w:sz w:val="22"/>
          <w:szCs w:val="22"/>
        </w:rPr>
        <w:t xml:space="preserve"> on</w:t>
      </w:r>
      <w:r>
        <w:rPr>
          <w:rFonts w:eastAsia="Calibri"/>
          <w:sz w:val="22"/>
          <w:szCs w:val="22"/>
        </w:rPr>
        <w:t>:</w:t>
      </w:r>
    </w:p>
    <w:p w14:paraId="7A862D8C" w14:textId="5D476703" w:rsidR="00514EAE" w:rsidRDefault="00514EAE" w:rsidP="00514EAE">
      <w:pPr>
        <w:pStyle w:val="ListParagraph"/>
        <w:numPr>
          <w:ilvl w:val="1"/>
          <w:numId w:val="9"/>
        </w:numPr>
        <w:spacing w:after="160" w:line="259" w:lineRule="auto"/>
        <w:rPr>
          <w:rFonts w:eastAsia="Calibri"/>
          <w:sz w:val="22"/>
          <w:szCs w:val="22"/>
        </w:rPr>
      </w:pPr>
      <w:r>
        <w:rPr>
          <w:rFonts w:eastAsia="Calibri"/>
          <w:sz w:val="22"/>
          <w:szCs w:val="22"/>
        </w:rPr>
        <w:t>Status of conversations with Medicaid</w:t>
      </w:r>
    </w:p>
    <w:p w14:paraId="560B5D6B" w14:textId="77777777" w:rsidR="000F0EDA" w:rsidRDefault="005F6947" w:rsidP="00514EAE">
      <w:pPr>
        <w:pStyle w:val="ListParagraph"/>
        <w:numPr>
          <w:ilvl w:val="1"/>
          <w:numId w:val="9"/>
        </w:numPr>
        <w:spacing w:after="160" w:line="259" w:lineRule="auto"/>
        <w:rPr>
          <w:rFonts w:eastAsia="Calibri"/>
          <w:sz w:val="22"/>
          <w:szCs w:val="22"/>
        </w:rPr>
      </w:pPr>
      <w:r>
        <w:rPr>
          <w:rFonts w:eastAsia="Calibri"/>
          <w:sz w:val="22"/>
          <w:szCs w:val="22"/>
        </w:rPr>
        <w:t>I</w:t>
      </w:r>
      <w:r w:rsidR="00514EAE">
        <w:rPr>
          <w:rFonts w:eastAsia="Calibri"/>
          <w:sz w:val="22"/>
          <w:szCs w:val="22"/>
        </w:rPr>
        <w:t xml:space="preserve">nformation </w:t>
      </w:r>
      <w:r>
        <w:rPr>
          <w:rFonts w:eastAsia="Calibri"/>
          <w:sz w:val="22"/>
          <w:szCs w:val="22"/>
        </w:rPr>
        <w:t xml:space="preserve">that </w:t>
      </w:r>
      <w:r w:rsidR="00514EAE">
        <w:rPr>
          <w:rFonts w:eastAsia="Calibri"/>
          <w:sz w:val="22"/>
          <w:szCs w:val="22"/>
        </w:rPr>
        <w:t>is needed to continue the evaluation conversation</w:t>
      </w:r>
      <w:r>
        <w:rPr>
          <w:rFonts w:eastAsia="Calibri"/>
          <w:sz w:val="22"/>
          <w:szCs w:val="22"/>
        </w:rPr>
        <w:t xml:space="preserve"> </w:t>
      </w:r>
      <w:r w:rsidR="000F0EDA">
        <w:rPr>
          <w:rFonts w:eastAsia="Calibri"/>
          <w:sz w:val="22"/>
          <w:szCs w:val="22"/>
        </w:rPr>
        <w:t>with Medicaid (what would Medicaid need to see from those evaluations?)</w:t>
      </w:r>
    </w:p>
    <w:p w14:paraId="0CA8C37D" w14:textId="07444D6F" w:rsidR="005F6947" w:rsidRDefault="000F0EDA" w:rsidP="00514EAE">
      <w:pPr>
        <w:pStyle w:val="ListParagraph"/>
        <w:numPr>
          <w:ilvl w:val="1"/>
          <w:numId w:val="9"/>
        </w:numPr>
        <w:spacing w:after="160" w:line="259" w:lineRule="auto"/>
        <w:rPr>
          <w:rFonts w:eastAsia="Calibri"/>
          <w:sz w:val="22"/>
          <w:szCs w:val="22"/>
        </w:rPr>
      </w:pPr>
      <w:r>
        <w:rPr>
          <w:rFonts w:eastAsia="Calibri"/>
          <w:sz w:val="22"/>
          <w:szCs w:val="22"/>
        </w:rPr>
        <w:t xml:space="preserve">Whether it </w:t>
      </w:r>
      <w:bookmarkStart w:id="1" w:name="_GoBack"/>
      <w:bookmarkEnd w:id="1"/>
      <w:r w:rsidR="005F6947">
        <w:rPr>
          <w:rFonts w:eastAsia="Calibri"/>
          <w:sz w:val="22"/>
          <w:szCs w:val="22"/>
        </w:rPr>
        <w:t>w</w:t>
      </w:r>
      <w:r w:rsidR="00514EAE">
        <w:rPr>
          <w:rFonts w:eastAsia="Calibri"/>
          <w:sz w:val="22"/>
          <w:szCs w:val="22"/>
        </w:rPr>
        <w:t xml:space="preserve">ould be helpful to have a presentation or </w:t>
      </w:r>
      <w:r w:rsidR="005F6947">
        <w:rPr>
          <w:rFonts w:eastAsia="Calibri"/>
          <w:sz w:val="22"/>
          <w:szCs w:val="22"/>
        </w:rPr>
        <w:t xml:space="preserve">facilitation support </w:t>
      </w:r>
      <w:r>
        <w:rPr>
          <w:rFonts w:eastAsia="Calibri"/>
          <w:sz w:val="22"/>
          <w:szCs w:val="22"/>
        </w:rPr>
        <w:t xml:space="preserve">from the ASTHO team </w:t>
      </w:r>
      <w:r w:rsidR="005F6947">
        <w:rPr>
          <w:rFonts w:eastAsia="Calibri"/>
          <w:sz w:val="22"/>
          <w:szCs w:val="22"/>
        </w:rPr>
        <w:t xml:space="preserve">during conversations with </w:t>
      </w:r>
      <w:r>
        <w:rPr>
          <w:rFonts w:eastAsia="Calibri"/>
          <w:sz w:val="22"/>
          <w:szCs w:val="22"/>
        </w:rPr>
        <w:t>the certification sub-committee</w:t>
      </w:r>
      <w:r w:rsidR="005F6947">
        <w:rPr>
          <w:rFonts w:eastAsia="Calibri"/>
          <w:sz w:val="22"/>
          <w:szCs w:val="22"/>
        </w:rPr>
        <w:t>.</w:t>
      </w:r>
    </w:p>
    <w:p w14:paraId="70ECCEDD" w14:textId="74096966" w:rsidR="005F6947" w:rsidRDefault="005F6947" w:rsidP="005F6947">
      <w:pPr>
        <w:pStyle w:val="ListParagraph"/>
        <w:numPr>
          <w:ilvl w:val="0"/>
          <w:numId w:val="9"/>
        </w:numPr>
        <w:spacing w:after="160" w:line="259" w:lineRule="auto"/>
        <w:rPr>
          <w:rFonts w:eastAsia="Calibri"/>
          <w:sz w:val="22"/>
          <w:szCs w:val="22"/>
        </w:rPr>
      </w:pPr>
      <w:r>
        <w:rPr>
          <w:rFonts w:eastAsia="Calibri"/>
          <w:sz w:val="22"/>
          <w:szCs w:val="22"/>
        </w:rPr>
        <w:t xml:space="preserve">KDPH could consider putting together a list of programs that employ CHWs across the state that could be influenced in current efforts on evaluation. </w:t>
      </w:r>
    </w:p>
    <w:p w14:paraId="42D64D27" w14:textId="3624C904" w:rsidR="005F6947" w:rsidRDefault="005F6947" w:rsidP="005F6947">
      <w:pPr>
        <w:pStyle w:val="ListParagraph"/>
        <w:numPr>
          <w:ilvl w:val="0"/>
          <w:numId w:val="9"/>
        </w:numPr>
        <w:spacing w:after="160" w:line="259" w:lineRule="auto"/>
        <w:rPr>
          <w:rFonts w:eastAsia="Calibri"/>
          <w:sz w:val="22"/>
          <w:szCs w:val="22"/>
        </w:rPr>
      </w:pPr>
      <w:r w:rsidRPr="00074E89">
        <w:rPr>
          <w:rFonts w:eastAsia="Calibri"/>
          <w:sz w:val="22"/>
          <w:szCs w:val="22"/>
        </w:rPr>
        <w:t>ASTHO</w:t>
      </w:r>
      <w:r>
        <w:rPr>
          <w:rFonts w:eastAsia="Calibri"/>
          <w:sz w:val="22"/>
          <w:szCs w:val="22"/>
        </w:rPr>
        <w:t>/</w:t>
      </w:r>
      <w:r w:rsidRPr="00074E89">
        <w:rPr>
          <w:rFonts w:eastAsia="Calibri"/>
          <w:sz w:val="22"/>
          <w:szCs w:val="22"/>
        </w:rPr>
        <w:t>SMEs could assist in reviewing a regulation draft or outline that the KY team would put together.</w:t>
      </w:r>
    </w:p>
    <w:p w14:paraId="78006958" w14:textId="77777777" w:rsidR="005F6947" w:rsidRPr="00514EAE" w:rsidRDefault="005F6947" w:rsidP="005F6947">
      <w:pPr>
        <w:pStyle w:val="ListParagraph"/>
        <w:spacing w:after="160" w:line="259" w:lineRule="auto"/>
        <w:rPr>
          <w:rFonts w:eastAsia="Calibri"/>
          <w:sz w:val="22"/>
          <w:szCs w:val="22"/>
        </w:rPr>
      </w:pPr>
    </w:p>
    <w:p w14:paraId="72ADA87C" w14:textId="77777777" w:rsidR="00B63FF6" w:rsidRPr="00B63FF6" w:rsidRDefault="00B63FF6" w:rsidP="00B63FF6">
      <w:pPr>
        <w:pStyle w:val="BodyText11pt-ASTHO"/>
        <w:spacing w:line="240" w:lineRule="auto"/>
      </w:pPr>
    </w:p>
    <w:sectPr w:rsidR="00B63FF6" w:rsidRPr="00B63FF6" w:rsidSect="0056447A">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F6C2" w14:textId="77777777" w:rsidR="00C23D73" w:rsidRDefault="00C23D73" w:rsidP="005A1A40">
      <w:r>
        <w:separator/>
      </w:r>
    </w:p>
  </w:endnote>
  <w:endnote w:type="continuationSeparator" w:id="0">
    <w:p w14:paraId="34269F01" w14:textId="77777777" w:rsidR="00C23D73" w:rsidRDefault="00C23D73" w:rsidP="005A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Regular">
    <w:altName w:val="Gotha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1C3" w14:textId="77777777" w:rsidR="001E4748" w:rsidRDefault="001E4748" w:rsidP="00D03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A004A2" w14:textId="77777777" w:rsidR="001E4748" w:rsidRDefault="001E4748" w:rsidP="001E4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8FF7" w14:textId="77777777" w:rsidR="001E4748" w:rsidRPr="00E54029" w:rsidRDefault="001E4748" w:rsidP="000119D0">
    <w:pPr>
      <w:pStyle w:val="Footer"/>
      <w:framePr w:wrap="none" w:vAnchor="text" w:hAnchor="page" w:x="11334" w:y="-241"/>
      <w:rPr>
        <w:rStyle w:val="PageNumber"/>
        <w:color w:val="FFFFFF"/>
      </w:rPr>
    </w:pPr>
    <w:r w:rsidRPr="00E54029">
      <w:rPr>
        <w:rStyle w:val="PageNumber"/>
        <w:color w:val="FFFFFF"/>
      </w:rPr>
      <w:fldChar w:fldCharType="begin"/>
    </w:r>
    <w:r w:rsidRPr="00E54029">
      <w:rPr>
        <w:rStyle w:val="PageNumber"/>
        <w:color w:val="FFFFFF"/>
      </w:rPr>
      <w:instrText xml:space="preserve"> PAGE </w:instrText>
    </w:r>
    <w:r w:rsidRPr="00E54029">
      <w:rPr>
        <w:rStyle w:val="PageNumber"/>
        <w:color w:val="FFFFFF"/>
      </w:rPr>
      <w:fldChar w:fldCharType="separate"/>
    </w:r>
    <w:r w:rsidR="004A7386">
      <w:rPr>
        <w:rStyle w:val="PageNumber"/>
        <w:noProof/>
        <w:color w:val="FFFFFF"/>
      </w:rPr>
      <w:t>3</w:t>
    </w:r>
    <w:r w:rsidRPr="00E54029">
      <w:rPr>
        <w:rStyle w:val="PageNumber"/>
        <w:color w:val="FFFFFF"/>
      </w:rPr>
      <w:fldChar w:fldCharType="end"/>
    </w:r>
  </w:p>
  <w:p w14:paraId="61DAB0CC" w14:textId="77777777" w:rsidR="005A1A40" w:rsidRDefault="00B63FF6" w:rsidP="00014232">
    <w:pPr>
      <w:pStyle w:val="Footer"/>
      <w:tabs>
        <w:tab w:val="clear" w:pos="4680"/>
        <w:tab w:val="clear" w:pos="9360"/>
        <w:tab w:val="left" w:pos="1346"/>
      </w:tabs>
      <w:ind w:left="-1440" w:right="360"/>
    </w:pPr>
    <w:r>
      <w:rPr>
        <w:noProof/>
      </w:rPr>
      <w:drawing>
        <wp:anchor distT="0" distB="0" distL="114300" distR="114300" simplePos="0" relativeHeight="251661312" behindDoc="0" locked="0" layoutInCell="1" allowOverlap="1" wp14:anchorId="6A2909C2" wp14:editId="43684519">
          <wp:simplePos x="0" y="0"/>
          <wp:positionH relativeFrom="column">
            <wp:posOffset>-504825</wp:posOffset>
          </wp:positionH>
          <wp:positionV relativeFrom="paragraph">
            <wp:posOffset>-356870</wp:posOffset>
          </wp:positionV>
          <wp:extent cx="1014819"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HO-Logo-large.png"/>
                  <pic:cNvPicPr/>
                </pic:nvPicPr>
                <pic:blipFill>
                  <a:blip r:embed="rId1">
                    <a:extLst>
                      <a:ext uri="{28A0092B-C50C-407E-A947-70E740481C1C}">
                        <a14:useLocalDpi xmlns:a14="http://schemas.microsoft.com/office/drawing/2010/main" val="0"/>
                      </a:ext>
                    </a:extLst>
                  </a:blip>
                  <a:stretch>
                    <a:fillRect/>
                  </a:stretch>
                </pic:blipFill>
                <pic:spPr>
                  <a:xfrm>
                    <a:off x="0" y="0"/>
                    <a:ext cx="1014819"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22F9FF5" wp14:editId="4818459B">
          <wp:simplePos x="0" y="0"/>
          <wp:positionH relativeFrom="column">
            <wp:posOffset>748146</wp:posOffset>
          </wp:positionH>
          <wp:positionV relativeFrom="paragraph">
            <wp:posOffset>-285008</wp:posOffset>
          </wp:positionV>
          <wp:extent cx="6891130" cy="457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2">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r w:rsidR="0001423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9F71" w14:textId="77777777" w:rsidR="00AF4E49" w:rsidRDefault="00B63FF6">
    <w:pPr>
      <w:pStyle w:val="Footer"/>
      <w:rPr>
        <w:noProof/>
      </w:rPr>
    </w:pPr>
    <w:r>
      <w:rPr>
        <w:noProof/>
      </w:rPr>
      <w:drawing>
        <wp:anchor distT="0" distB="0" distL="114300" distR="114300" simplePos="0" relativeHeight="251658240" behindDoc="0" locked="0" layoutInCell="1" allowOverlap="1" wp14:anchorId="125E8BC1" wp14:editId="50241AFE">
          <wp:simplePos x="0" y="0"/>
          <wp:positionH relativeFrom="column">
            <wp:posOffset>785004</wp:posOffset>
          </wp:positionH>
          <wp:positionV relativeFrom="paragraph">
            <wp:posOffset>92890</wp:posOffset>
          </wp:positionV>
          <wp:extent cx="6891130" cy="457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p>
  <w:p w14:paraId="11F773EA" w14:textId="77777777" w:rsidR="00AF4E49" w:rsidRDefault="00AF4E49">
    <w:pPr>
      <w:pStyle w:val="Footer"/>
      <w:rPr>
        <w:noProof/>
      </w:rPr>
    </w:pPr>
  </w:p>
  <w:p w14:paraId="5D26A4E2" w14:textId="77777777" w:rsidR="0056447A" w:rsidRDefault="0056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7514" w14:textId="77777777" w:rsidR="00C23D73" w:rsidRDefault="00C23D73" w:rsidP="005A1A40">
      <w:bookmarkStart w:id="0" w:name="_Hlk523055880"/>
      <w:bookmarkEnd w:id="0"/>
      <w:r>
        <w:separator/>
      </w:r>
    </w:p>
  </w:footnote>
  <w:footnote w:type="continuationSeparator" w:id="0">
    <w:p w14:paraId="1D27CD9E" w14:textId="77777777" w:rsidR="00C23D73" w:rsidRDefault="00C23D73" w:rsidP="005A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9E27" w14:textId="77777777" w:rsidR="005A1A40" w:rsidRDefault="005A1A40" w:rsidP="005A1A40">
    <w:pPr>
      <w:pStyle w:val="Header"/>
      <w:tabs>
        <w:tab w:val="clear" w:pos="9360"/>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B7DF" w14:textId="77777777" w:rsidR="006A7937" w:rsidRDefault="00AF4E49" w:rsidP="001859F6">
    <w:pPr>
      <w:pStyle w:val="Header"/>
      <w:tabs>
        <w:tab w:val="clear" w:pos="9360"/>
      </w:tabs>
      <w:ind w:left="-1440" w:right="-1440"/>
    </w:pPr>
    <w:r>
      <w:rPr>
        <w:noProof/>
      </w:rPr>
      <w:drawing>
        <wp:anchor distT="0" distB="0" distL="114300" distR="114300" simplePos="0" relativeHeight="251656192" behindDoc="0" locked="0" layoutInCell="1" allowOverlap="1" wp14:anchorId="66332FB6" wp14:editId="54BA423E">
          <wp:simplePos x="0" y="0"/>
          <wp:positionH relativeFrom="column">
            <wp:posOffset>-3625215</wp:posOffset>
          </wp:positionH>
          <wp:positionV relativeFrom="paragraph">
            <wp:posOffset>3175</wp:posOffset>
          </wp:positionV>
          <wp:extent cx="9123045" cy="6908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Orange-Pattern.psd"/>
                  <pic:cNvPicPr/>
                </pic:nvPicPr>
                <pic:blipFill>
                  <a:blip r:embed="rId1">
                    <a:extLst>
                      <a:ext uri="{28A0092B-C50C-407E-A947-70E740481C1C}">
                        <a14:useLocalDpi xmlns:a14="http://schemas.microsoft.com/office/drawing/2010/main" val="0"/>
                      </a:ext>
                    </a:extLst>
                  </a:blip>
                  <a:stretch>
                    <a:fillRect/>
                  </a:stretch>
                </pic:blipFill>
                <pic:spPr>
                  <a:xfrm rot="10800000">
                    <a:off x="0" y="0"/>
                    <a:ext cx="9123045" cy="690880"/>
                  </a:xfrm>
                  <a:prstGeom prst="rect">
                    <a:avLst/>
                  </a:prstGeom>
                </pic:spPr>
              </pic:pic>
            </a:graphicData>
          </a:graphic>
          <wp14:sizeRelH relativeFrom="page">
            <wp14:pctWidth>0</wp14:pctWidth>
          </wp14:sizeRelH>
          <wp14:sizeRelV relativeFrom="page">
            <wp14:pctHeight>0</wp14:pctHeight>
          </wp14:sizeRelV>
        </wp:anchor>
      </w:drawing>
    </w:r>
    <w:r w:rsidR="007B4A0A">
      <w:rPr>
        <w:noProof/>
      </w:rPr>
      <w:drawing>
        <wp:anchor distT="0" distB="0" distL="114300" distR="114300" simplePos="0" relativeHeight="251657216" behindDoc="0" locked="0" layoutInCell="1" allowOverlap="1" wp14:anchorId="088C184C" wp14:editId="018CD1F0">
          <wp:simplePos x="0" y="0"/>
          <wp:positionH relativeFrom="column">
            <wp:posOffset>5550425</wp:posOffset>
          </wp:positionH>
          <wp:positionV relativeFrom="paragraph">
            <wp:posOffset>187960</wp:posOffset>
          </wp:positionV>
          <wp:extent cx="1097280" cy="504155"/>
          <wp:effectExtent l="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7280" cy="50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4E0"/>
    <w:multiLevelType w:val="hybridMultilevel"/>
    <w:tmpl w:val="8CAC0826"/>
    <w:lvl w:ilvl="0" w:tplc="D6A06922">
      <w:start w:val="1"/>
      <w:numFmt w:val="bullet"/>
      <w:pStyle w:val="Bulletpoint-BlackText-ASTHO"/>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7B246ED"/>
    <w:multiLevelType w:val="hybridMultilevel"/>
    <w:tmpl w:val="7D0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27EEB"/>
    <w:multiLevelType w:val="hybridMultilevel"/>
    <w:tmpl w:val="8D9A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6E37"/>
    <w:multiLevelType w:val="hybridMultilevel"/>
    <w:tmpl w:val="154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A1DA0"/>
    <w:multiLevelType w:val="hybridMultilevel"/>
    <w:tmpl w:val="74AA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82874"/>
    <w:multiLevelType w:val="hybridMultilevel"/>
    <w:tmpl w:val="65C8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F44E5"/>
    <w:multiLevelType w:val="hybridMultilevel"/>
    <w:tmpl w:val="1120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B0FE6"/>
    <w:multiLevelType w:val="multilevel"/>
    <w:tmpl w:val="31946636"/>
    <w:lvl w:ilvl="0">
      <w:start w:val="1"/>
      <w:numFmt w:val="decimal"/>
      <w:pStyle w:val="NumberedList-BlackText-ASTHO"/>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85F4A77"/>
    <w:multiLevelType w:val="hybridMultilevel"/>
    <w:tmpl w:val="100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95913"/>
    <w:multiLevelType w:val="hybridMultilevel"/>
    <w:tmpl w:val="01661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11409"/>
    <w:multiLevelType w:val="hybridMultilevel"/>
    <w:tmpl w:val="B50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70771"/>
    <w:multiLevelType w:val="hybridMultilevel"/>
    <w:tmpl w:val="5716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8"/>
  </w:num>
  <w:num w:numId="7">
    <w:abstractNumId w:val="10"/>
  </w:num>
  <w:num w:numId="8">
    <w:abstractNumId w:val="4"/>
  </w:num>
  <w:num w:numId="9">
    <w:abstractNumId w:val="6"/>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A"/>
    <w:rsid w:val="000119D0"/>
    <w:rsid w:val="00014232"/>
    <w:rsid w:val="00016680"/>
    <w:rsid w:val="00022A20"/>
    <w:rsid w:val="0002468B"/>
    <w:rsid w:val="0004037F"/>
    <w:rsid w:val="00045572"/>
    <w:rsid w:val="000601D7"/>
    <w:rsid w:val="00074E89"/>
    <w:rsid w:val="000B15B3"/>
    <w:rsid w:val="000B4486"/>
    <w:rsid w:val="000F0EDA"/>
    <w:rsid w:val="00121E2A"/>
    <w:rsid w:val="00133655"/>
    <w:rsid w:val="00147D1F"/>
    <w:rsid w:val="00181D2C"/>
    <w:rsid w:val="001859F6"/>
    <w:rsid w:val="00193A32"/>
    <w:rsid w:val="001B0A3C"/>
    <w:rsid w:val="001B2C4D"/>
    <w:rsid w:val="001D4C4E"/>
    <w:rsid w:val="001E35DF"/>
    <w:rsid w:val="001E39D4"/>
    <w:rsid w:val="001E4748"/>
    <w:rsid w:val="00200A47"/>
    <w:rsid w:val="00227639"/>
    <w:rsid w:val="00262532"/>
    <w:rsid w:val="00265494"/>
    <w:rsid w:val="00295263"/>
    <w:rsid w:val="002B1F78"/>
    <w:rsid w:val="002C1BE7"/>
    <w:rsid w:val="002D1858"/>
    <w:rsid w:val="002E518F"/>
    <w:rsid w:val="002F0054"/>
    <w:rsid w:val="00304226"/>
    <w:rsid w:val="00313759"/>
    <w:rsid w:val="00327504"/>
    <w:rsid w:val="00333CB2"/>
    <w:rsid w:val="003354F9"/>
    <w:rsid w:val="00381E21"/>
    <w:rsid w:val="003A63BB"/>
    <w:rsid w:val="003C025D"/>
    <w:rsid w:val="003C3372"/>
    <w:rsid w:val="003C4552"/>
    <w:rsid w:val="003E4B48"/>
    <w:rsid w:val="003E5E1B"/>
    <w:rsid w:val="00424121"/>
    <w:rsid w:val="00457691"/>
    <w:rsid w:val="0047172D"/>
    <w:rsid w:val="0047403B"/>
    <w:rsid w:val="00480E7B"/>
    <w:rsid w:val="004912FE"/>
    <w:rsid w:val="004A7386"/>
    <w:rsid w:val="004D4C07"/>
    <w:rsid w:val="005034DA"/>
    <w:rsid w:val="0050748E"/>
    <w:rsid w:val="005130F6"/>
    <w:rsid w:val="00514EAE"/>
    <w:rsid w:val="00515697"/>
    <w:rsid w:val="00532C77"/>
    <w:rsid w:val="0053330B"/>
    <w:rsid w:val="00557268"/>
    <w:rsid w:val="0056447A"/>
    <w:rsid w:val="005A1A40"/>
    <w:rsid w:val="005B5AD0"/>
    <w:rsid w:val="005C06BB"/>
    <w:rsid w:val="005D2E5C"/>
    <w:rsid w:val="005F2B00"/>
    <w:rsid w:val="005F6947"/>
    <w:rsid w:val="00612FBA"/>
    <w:rsid w:val="006206AF"/>
    <w:rsid w:val="00636539"/>
    <w:rsid w:val="00650B9A"/>
    <w:rsid w:val="00656800"/>
    <w:rsid w:val="00662F5B"/>
    <w:rsid w:val="00667802"/>
    <w:rsid w:val="006705E1"/>
    <w:rsid w:val="0068398E"/>
    <w:rsid w:val="006A5AE7"/>
    <w:rsid w:val="006A6273"/>
    <w:rsid w:val="006A7937"/>
    <w:rsid w:val="00714C6A"/>
    <w:rsid w:val="0072170A"/>
    <w:rsid w:val="007231A7"/>
    <w:rsid w:val="00763171"/>
    <w:rsid w:val="00767665"/>
    <w:rsid w:val="0077009F"/>
    <w:rsid w:val="00776D75"/>
    <w:rsid w:val="0079792B"/>
    <w:rsid w:val="007A5726"/>
    <w:rsid w:val="007B2B99"/>
    <w:rsid w:val="007B4A0A"/>
    <w:rsid w:val="007C48B2"/>
    <w:rsid w:val="007C6B00"/>
    <w:rsid w:val="007C7826"/>
    <w:rsid w:val="00801175"/>
    <w:rsid w:val="00804786"/>
    <w:rsid w:val="00824F7D"/>
    <w:rsid w:val="00852ADD"/>
    <w:rsid w:val="008A3CEE"/>
    <w:rsid w:val="008C023E"/>
    <w:rsid w:val="008C27EC"/>
    <w:rsid w:val="008E5671"/>
    <w:rsid w:val="008F09F4"/>
    <w:rsid w:val="009073C2"/>
    <w:rsid w:val="0091462E"/>
    <w:rsid w:val="00921CAB"/>
    <w:rsid w:val="00927E23"/>
    <w:rsid w:val="00933E7C"/>
    <w:rsid w:val="00935EE1"/>
    <w:rsid w:val="0095077E"/>
    <w:rsid w:val="00954142"/>
    <w:rsid w:val="00975840"/>
    <w:rsid w:val="00991AB1"/>
    <w:rsid w:val="009B4D4B"/>
    <w:rsid w:val="009C748C"/>
    <w:rsid w:val="00A36EB2"/>
    <w:rsid w:val="00A37672"/>
    <w:rsid w:val="00A44D16"/>
    <w:rsid w:val="00A5645A"/>
    <w:rsid w:val="00A730F5"/>
    <w:rsid w:val="00A83AA7"/>
    <w:rsid w:val="00A83D22"/>
    <w:rsid w:val="00A861BF"/>
    <w:rsid w:val="00A87ADD"/>
    <w:rsid w:val="00AA0E5E"/>
    <w:rsid w:val="00AB5869"/>
    <w:rsid w:val="00AE715B"/>
    <w:rsid w:val="00AF4E49"/>
    <w:rsid w:val="00B038AD"/>
    <w:rsid w:val="00B20232"/>
    <w:rsid w:val="00B30BC8"/>
    <w:rsid w:val="00B35CE1"/>
    <w:rsid w:val="00B63FF6"/>
    <w:rsid w:val="00B709C8"/>
    <w:rsid w:val="00B80FFD"/>
    <w:rsid w:val="00B81A04"/>
    <w:rsid w:val="00B85FB3"/>
    <w:rsid w:val="00BB5AF0"/>
    <w:rsid w:val="00BC59AB"/>
    <w:rsid w:val="00BD6638"/>
    <w:rsid w:val="00C07025"/>
    <w:rsid w:val="00C07921"/>
    <w:rsid w:val="00C12801"/>
    <w:rsid w:val="00C23D73"/>
    <w:rsid w:val="00C25400"/>
    <w:rsid w:val="00C36F08"/>
    <w:rsid w:val="00C3789E"/>
    <w:rsid w:val="00C45FE4"/>
    <w:rsid w:val="00C50256"/>
    <w:rsid w:val="00C50CED"/>
    <w:rsid w:val="00C74C8A"/>
    <w:rsid w:val="00C7552E"/>
    <w:rsid w:val="00CD69DC"/>
    <w:rsid w:val="00CE2717"/>
    <w:rsid w:val="00CE388C"/>
    <w:rsid w:val="00CE5EDE"/>
    <w:rsid w:val="00CE66A3"/>
    <w:rsid w:val="00D03326"/>
    <w:rsid w:val="00D04E00"/>
    <w:rsid w:val="00D141EE"/>
    <w:rsid w:val="00D16C03"/>
    <w:rsid w:val="00D255F7"/>
    <w:rsid w:val="00D35640"/>
    <w:rsid w:val="00D43789"/>
    <w:rsid w:val="00D60D3B"/>
    <w:rsid w:val="00D75C57"/>
    <w:rsid w:val="00D77656"/>
    <w:rsid w:val="00DB74BE"/>
    <w:rsid w:val="00DB7E05"/>
    <w:rsid w:val="00DD1A3D"/>
    <w:rsid w:val="00DD73BD"/>
    <w:rsid w:val="00E0095D"/>
    <w:rsid w:val="00E02AD1"/>
    <w:rsid w:val="00E06C8A"/>
    <w:rsid w:val="00E07FF1"/>
    <w:rsid w:val="00E3795E"/>
    <w:rsid w:val="00E41411"/>
    <w:rsid w:val="00E54029"/>
    <w:rsid w:val="00E739F1"/>
    <w:rsid w:val="00E76958"/>
    <w:rsid w:val="00E93017"/>
    <w:rsid w:val="00ED6963"/>
    <w:rsid w:val="00F36425"/>
    <w:rsid w:val="00F624AF"/>
    <w:rsid w:val="00F6462D"/>
    <w:rsid w:val="00F668C4"/>
    <w:rsid w:val="00F73AD9"/>
    <w:rsid w:val="00F75D97"/>
    <w:rsid w:val="00F94FAD"/>
    <w:rsid w:val="00FB5D26"/>
    <w:rsid w:val="00FD1649"/>
    <w:rsid w:val="00FF025C"/>
    <w:rsid w:val="00F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46DCC"/>
  <w14:defaultImageDpi w14:val="32767"/>
  <w15:docId w15:val="{1B729B61-BFD2-4B95-BE95-731F9E4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40"/>
    <w:pPr>
      <w:tabs>
        <w:tab w:val="center" w:pos="4680"/>
        <w:tab w:val="right" w:pos="9360"/>
      </w:tabs>
    </w:pPr>
  </w:style>
  <w:style w:type="character" w:customStyle="1" w:styleId="HeaderChar">
    <w:name w:val="Header Char"/>
    <w:link w:val="Header"/>
    <w:uiPriority w:val="99"/>
    <w:rsid w:val="005A1A40"/>
    <w:rPr>
      <w:rFonts w:eastAsia="Times New Roman"/>
    </w:rPr>
  </w:style>
  <w:style w:type="paragraph" w:styleId="Footer">
    <w:name w:val="footer"/>
    <w:basedOn w:val="Normal"/>
    <w:link w:val="FooterChar"/>
    <w:uiPriority w:val="99"/>
    <w:unhideWhenUsed/>
    <w:rsid w:val="005A1A40"/>
    <w:pPr>
      <w:tabs>
        <w:tab w:val="center" w:pos="4680"/>
        <w:tab w:val="right" w:pos="9360"/>
      </w:tabs>
    </w:pPr>
  </w:style>
  <w:style w:type="character" w:customStyle="1" w:styleId="FooterChar">
    <w:name w:val="Footer Char"/>
    <w:link w:val="Footer"/>
    <w:uiPriority w:val="99"/>
    <w:rsid w:val="005A1A40"/>
    <w:rPr>
      <w:rFonts w:eastAsia="Times New Roman"/>
    </w:rPr>
  </w:style>
  <w:style w:type="paragraph" w:styleId="NoSpacing">
    <w:name w:val="No Spacing"/>
    <w:uiPriority w:val="1"/>
    <w:rsid w:val="005A1A40"/>
    <w:rPr>
      <w:rFonts w:eastAsia="Times New Roman"/>
      <w:sz w:val="22"/>
      <w:szCs w:val="22"/>
      <w:lang w:eastAsia="zh-CN"/>
    </w:rPr>
  </w:style>
  <w:style w:type="paragraph" w:styleId="BodyText">
    <w:name w:val="Body Text"/>
    <w:basedOn w:val="Normal"/>
    <w:link w:val="BodyTextChar"/>
    <w:uiPriority w:val="1"/>
    <w:rsid w:val="00CE388C"/>
    <w:pPr>
      <w:widowControl w:val="0"/>
      <w:autoSpaceDE w:val="0"/>
      <w:autoSpaceDN w:val="0"/>
      <w:spacing w:before="24"/>
      <w:ind w:left="20"/>
    </w:pPr>
    <w:rPr>
      <w:rFonts w:eastAsia="Calibri" w:cs="Calibri"/>
      <w:szCs w:val="22"/>
      <w:lang w:bidi="en-US"/>
    </w:rPr>
  </w:style>
  <w:style w:type="character" w:customStyle="1" w:styleId="BodyTextChar">
    <w:name w:val="Body Text Char"/>
    <w:link w:val="BodyText"/>
    <w:uiPriority w:val="1"/>
    <w:rsid w:val="00CE388C"/>
    <w:rPr>
      <w:rFonts w:ascii="Calibri" w:eastAsia="Calibri" w:hAnsi="Calibri" w:cs="Calibri"/>
      <w:szCs w:val="22"/>
      <w:lang w:bidi="en-US"/>
    </w:rPr>
  </w:style>
  <w:style w:type="paragraph" w:customStyle="1" w:styleId="BasicParagraph">
    <w:name w:val="[Basic Paragraph]"/>
    <w:basedOn w:val="Normal"/>
    <w:uiPriority w:val="99"/>
    <w:rsid w:val="002B1F78"/>
    <w:pPr>
      <w:tabs>
        <w:tab w:val="left" w:pos="9630"/>
      </w:tabs>
      <w:autoSpaceDE w:val="0"/>
      <w:autoSpaceDN w:val="0"/>
      <w:adjustRightInd w:val="0"/>
      <w:spacing w:line="288" w:lineRule="auto"/>
      <w:ind w:right="10"/>
      <w:textAlignment w:val="center"/>
    </w:pPr>
    <w:rPr>
      <w:rFonts w:eastAsia="Calibri" w:cs="Calibri"/>
      <w:color w:val="000000"/>
      <w:sz w:val="22"/>
      <w:szCs w:val="22"/>
    </w:rPr>
  </w:style>
  <w:style w:type="paragraph" w:styleId="Revision">
    <w:name w:val="Revision"/>
    <w:hidden/>
    <w:uiPriority w:val="99"/>
    <w:semiHidden/>
    <w:rsid w:val="005A1A40"/>
    <w:rPr>
      <w:rFonts w:eastAsia="Times New Roman"/>
      <w:sz w:val="24"/>
      <w:szCs w:val="24"/>
    </w:rPr>
  </w:style>
  <w:style w:type="table" w:customStyle="1" w:styleId="GridTable1Light-Accent21">
    <w:name w:val="Grid Table 1 Light - Accent 21"/>
    <w:basedOn w:val="TableNormal"/>
    <w:uiPriority w:val="46"/>
    <w:rsid w:val="006206AF"/>
    <w:pPr>
      <w:widowControl w:val="0"/>
      <w:autoSpaceDE w:val="0"/>
      <w:autoSpaceDN w:val="0"/>
    </w:pPr>
    <w:rPr>
      <w:sz w:val="22"/>
      <w:szCs w:val="22"/>
    </w:rPr>
    <w:tblPr>
      <w:tblStyleRowBandSize w:val="1"/>
      <w:tblStyleColBandSize w:val="1"/>
      <w:tblBorders>
        <w:top w:val="single" w:sz="4" w:space="0" w:color="FEE9B5"/>
        <w:left w:val="single" w:sz="4" w:space="0" w:color="FEE9B5"/>
        <w:bottom w:val="single" w:sz="4" w:space="0" w:color="FEE9B5"/>
        <w:right w:val="single" w:sz="4" w:space="0" w:color="FEE9B5"/>
        <w:insideH w:val="single" w:sz="4" w:space="0" w:color="FEE9B5"/>
        <w:insideV w:val="single" w:sz="4" w:space="0" w:color="FEE9B5"/>
      </w:tblBorders>
    </w:tblPr>
    <w:tblStylePr w:type="firstRow">
      <w:rPr>
        <w:b/>
        <w:bCs/>
      </w:rPr>
      <w:tblPr/>
      <w:tcPr>
        <w:tcBorders>
          <w:bottom w:val="single" w:sz="12" w:space="0" w:color="FDDE91"/>
        </w:tcBorders>
      </w:tcPr>
    </w:tblStylePr>
    <w:tblStylePr w:type="lastRow">
      <w:rPr>
        <w:b/>
        <w:bCs/>
      </w:rPr>
      <w:tblPr/>
      <w:tcPr>
        <w:tcBorders>
          <w:top w:val="double" w:sz="2" w:space="0" w:color="FDDE91"/>
        </w:tcBorders>
      </w:tcPr>
    </w:tblStylePr>
    <w:tblStylePr w:type="firstCol">
      <w:rPr>
        <w:b/>
        <w:bCs/>
      </w:rPr>
    </w:tblStylePr>
    <w:tblStylePr w:type="lastCol">
      <w:rPr>
        <w:b/>
        <w:bCs/>
      </w:rPr>
    </w:tblStylePr>
  </w:style>
  <w:style w:type="table" w:styleId="TableGrid">
    <w:name w:val="Table Grid"/>
    <w:basedOn w:val="TableNormal"/>
    <w:uiPriority w:val="39"/>
    <w:rsid w:val="006206A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655"/>
    <w:rPr>
      <w:rFonts w:ascii="Times New Roman" w:hAnsi="Times New Roman"/>
      <w:sz w:val="18"/>
      <w:szCs w:val="18"/>
    </w:rPr>
  </w:style>
  <w:style w:type="character" w:customStyle="1" w:styleId="BalloonTextChar">
    <w:name w:val="Balloon Text Char"/>
    <w:link w:val="BalloonText"/>
    <w:uiPriority w:val="99"/>
    <w:semiHidden/>
    <w:rsid w:val="00133655"/>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E4748"/>
  </w:style>
  <w:style w:type="paragraph" w:customStyle="1" w:styleId="ReportTitle-ASTHO">
    <w:name w:val="Report Title-ASTHO"/>
    <w:basedOn w:val="Normal"/>
    <w:qFormat/>
    <w:rsid w:val="0072170A"/>
    <w:pPr>
      <w:spacing w:before="480" w:line="1016" w:lineRule="exact"/>
    </w:pPr>
    <w:rPr>
      <w:color w:val="003A5C"/>
      <w:sz w:val="52"/>
      <w:szCs w:val="44"/>
    </w:rPr>
  </w:style>
  <w:style w:type="paragraph" w:customStyle="1" w:styleId="ReportTitleBold-ASTHO">
    <w:name w:val="Report Title Bold-ASTHO"/>
    <w:basedOn w:val="Normal"/>
    <w:qFormat/>
    <w:rsid w:val="002B1F78"/>
    <w:pPr>
      <w:spacing w:before="91" w:after="240" w:line="175" w:lineRule="auto"/>
    </w:pPr>
    <w:rPr>
      <w:b/>
      <w:color w:val="003A5C"/>
      <w:sz w:val="52"/>
      <w:szCs w:val="44"/>
    </w:rPr>
  </w:style>
  <w:style w:type="paragraph" w:customStyle="1" w:styleId="BodyText11pt-ASTHO">
    <w:name w:val="Body Text 11pt-ASTHO"/>
    <w:basedOn w:val="BasicParagraph"/>
    <w:qFormat/>
    <w:rsid w:val="002B1F78"/>
    <w:pPr>
      <w:spacing w:after="320"/>
      <w:ind w:right="14"/>
    </w:pPr>
  </w:style>
  <w:style w:type="paragraph" w:customStyle="1" w:styleId="Heading-Light-ASTHO">
    <w:name w:val="Heading-Light-ASTHO"/>
    <w:basedOn w:val="Heading-Bold-ASTHO"/>
    <w:link w:val="Heading-Light-ASTHOChar"/>
    <w:qFormat/>
    <w:rsid w:val="00B709C8"/>
    <w:rPr>
      <w:b w:val="0"/>
    </w:rPr>
  </w:style>
  <w:style w:type="paragraph" w:customStyle="1" w:styleId="Heading-Bold-ASTHO">
    <w:name w:val="Heading-Bold-ASTHO"/>
    <w:basedOn w:val="Normal"/>
    <w:link w:val="Heading-Bold-ASTHOChar"/>
    <w:qFormat/>
    <w:rsid w:val="00C74C8A"/>
    <w:pPr>
      <w:spacing w:before="20"/>
    </w:pPr>
    <w:rPr>
      <w:b/>
      <w:color w:val="003A5C"/>
      <w:sz w:val="44"/>
      <w:szCs w:val="44"/>
    </w:rPr>
  </w:style>
  <w:style w:type="paragraph" w:customStyle="1" w:styleId="SubHeading01-ASTHO">
    <w:name w:val="Sub Heading01-ASTHO"/>
    <w:basedOn w:val="Normal"/>
    <w:qFormat/>
    <w:rsid w:val="00C74C8A"/>
    <w:pPr>
      <w:spacing w:before="69"/>
    </w:pPr>
    <w:rPr>
      <w:b/>
      <w:color w:val="000000"/>
      <w:sz w:val="28"/>
      <w:szCs w:val="28"/>
    </w:rPr>
  </w:style>
  <w:style w:type="paragraph" w:customStyle="1" w:styleId="SubHeading02-ASTHO">
    <w:name w:val="Sub Heading02-ASTHO"/>
    <w:basedOn w:val="Normal"/>
    <w:qFormat/>
    <w:rsid w:val="00B709C8"/>
    <w:pPr>
      <w:spacing w:before="69" w:after="320"/>
      <w:ind w:left="216"/>
    </w:pPr>
    <w:rPr>
      <w:b/>
      <w:color w:val="EB5300"/>
    </w:rPr>
  </w:style>
  <w:style w:type="paragraph" w:customStyle="1" w:styleId="OrangeText-ASTHO">
    <w:name w:val="Orange Text-ASTHO"/>
    <w:basedOn w:val="BodyText"/>
    <w:link w:val="OrangeText-ASTHOChar"/>
    <w:qFormat/>
    <w:rsid w:val="00991AB1"/>
    <w:pPr>
      <w:spacing w:before="0" w:line="235" w:lineRule="auto"/>
    </w:pPr>
    <w:rPr>
      <w:color w:val="EB5300"/>
    </w:rPr>
  </w:style>
  <w:style w:type="paragraph" w:customStyle="1" w:styleId="Bulletpoint-BlackText-ASTHO">
    <w:name w:val="Bulletpoint-Black Text-ASTHO"/>
    <w:basedOn w:val="BodyText"/>
    <w:qFormat/>
    <w:rsid w:val="00991AB1"/>
    <w:pPr>
      <w:numPr>
        <w:numId w:val="1"/>
      </w:numPr>
      <w:spacing w:line="235" w:lineRule="auto"/>
      <w:ind w:right="17"/>
      <w:jc w:val="both"/>
    </w:pPr>
    <w:rPr>
      <w:color w:val="231F20"/>
    </w:rPr>
  </w:style>
  <w:style w:type="character" w:customStyle="1" w:styleId="OrangeText-ASTHOChar">
    <w:name w:val="Orange Text-ASTHO Char"/>
    <w:link w:val="OrangeText-ASTHO"/>
    <w:rsid w:val="00CE388C"/>
    <w:rPr>
      <w:rFonts w:ascii="Calibri" w:eastAsia="Calibri" w:hAnsi="Calibri" w:cs="Calibri"/>
      <w:color w:val="EB5300"/>
      <w:szCs w:val="22"/>
      <w:lang w:bidi="en-US"/>
    </w:rPr>
  </w:style>
  <w:style w:type="paragraph" w:customStyle="1" w:styleId="NumberedList-BlackText-ASTHO">
    <w:name w:val="Numbered List-Black Text-ASTHO"/>
    <w:basedOn w:val="BodyText"/>
    <w:qFormat/>
    <w:rsid w:val="00991AB1"/>
    <w:pPr>
      <w:numPr>
        <w:numId w:val="2"/>
      </w:numPr>
      <w:spacing w:line="235" w:lineRule="auto"/>
      <w:ind w:right="17"/>
      <w:jc w:val="both"/>
    </w:pPr>
    <w:rPr>
      <w:color w:val="231F20"/>
    </w:rPr>
  </w:style>
  <w:style w:type="paragraph" w:customStyle="1" w:styleId="paragraphtext-ASTHO">
    <w:name w:val="paragraph text-ASTHO"/>
    <w:basedOn w:val="Normal"/>
    <w:qFormat/>
    <w:rsid w:val="00CE388C"/>
    <w:pPr>
      <w:spacing w:after="320"/>
    </w:pPr>
  </w:style>
  <w:style w:type="character" w:customStyle="1" w:styleId="Heading-Bold-ASTHOChar">
    <w:name w:val="Heading-Bold-ASTHO Char"/>
    <w:link w:val="Heading-Bold-ASTHO"/>
    <w:rsid w:val="00B709C8"/>
    <w:rPr>
      <w:rFonts w:eastAsia="Times New Roman"/>
      <w:b/>
      <w:color w:val="003A5C"/>
      <w:sz w:val="44"/>
      <w:szCs w:val="44"/>
    </w:rPr>
  </w:style>
  <w:style w:type="paragraph" w:customStyle="1" w:styleId="BodyText12pt-ASTHO">
    <w:name w:val="Body Text 12pt-ASTHO"/>
    <w:basedOn w:val="Normal"/>
    <w:qFormat/>
    <w:rsid w:val="00B709C8"/>
    <w:pPr>
      <w:spacing w:after="320"/>
    </w:pPr>
  </w:style>
  <w:style w:type="character" w:customStyle="1" w:styleId="Heading-Light-ASTHOChar">
    <w:name w:val="Heading-Light-ASTHO Char"/>
    <w:link w:val="Heading-Light-ASTHO"/>
    <w:rsid w:val="00B709C8"/>
    <w:rPr>
      <w:rFonts w:eastAsia="Times New Roman"/>
      <w:b w:val="0"/>
      <w:color w:val="003A5C"/>
      <w:sz w:val="44"/>
      <w:szCs w:val="44"/>
    </w:rPr>
  </w:style>
  <w:style w:type="paragraph" w:customStyle="1" w:styleId="ReportPublicationDate-ASTHO">
    <w:name w:val="Report Publication Date-ASTHO"/>
    <w:basedOn w:val="Normal"/>
    <w:rsid w:val="007C7826"/>
    <w:pPr>
      <w:ind w:right="-66"/>
      <w:jc w:val="right"/>
    </w:pPr>
    <w:rPr>
      <w:rFonts w:ascii="Gotham Regular" w:hAnsi="Gotham Regular"/>
      <w:b/>
      <w:color w:val="E2562F"/>
    </w:rPr>
  </w:style>
  <w:style w:type="character" w:styleId="PlaceholderText">
    <w:name w:val="Placeholder Text"/>
    <w:basedOn w:val="DefaultParagraphFont"/>
    <w:uiPriority w:val="99"/>
    <w:semiHidden/>
    <w:rsid w:val="00327504"/>
    <w:rPr>
      <w:color w:val="808080"/>
    </w:rPr>
  </w:style>
  <w:style w:type="table" w:customStyle="1" w:styleId="TableGrid1">
    <w:name w:val="Table Grid1"/>
    <w:basedOn w:val="TableNormal"/>
    <w:next w:val="TableGrid"/>
    <w:uiPriority w:val="39"/>
    <w:rsid w:val="00BC59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1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A8CF-CBB0-4A24-BD25-BF6AF639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Erdelack</dc:creator>
  <cp:keywords/>
  <dc:description/>
  <cp:lastModifiedBy>Tequam Tiruneh</cp:lastModifiedBy>
  <cp:revision>2</cp:revision>
  <cp:lastPrinted>2018-08-01T19:55:00Z</cp:lastPrinted>
  <dcterms:created xsi:type="dcterms:W3CDTF">2019-10-15T17:42:00Z</dcterms:created>
  <dcterms:modified xsi:type="dcterms:W3CDTF">2019-10-15T17:42:00Z</dcterms:modified>
</cp:coreProperties>
</file>