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34" w:rsidRDefault="009E4037" w:rsidP="00544212">
      <w:pPr>
        <w:pStyle w:val="Heading2"/>
      </w:pPr>
      <w:bookmarkStart w:id="0" w:name="_Toc512242584"/>
      <w:r>
        <w:t>State of CHW work---From Anna (April 20</w:t>
      </w:r>
      <w:r w:rsidRPr="009E4037">
        <w:rPr>
          <w:vertAlign w:val="superscript"/>
        </w:rPr>
        <w:t>th</w:t>
      </w:r>
      <w:r>
        <w:t>, 2018)</w:t>
      </w:r>
      <w:bookmarkEnd w:id="0"/>
    </w:p>
    <w:p w:rsidR="009E4037" w:rsidRDefault="009E4037">
      <w:r>
        <w:t>Here is a brief summary of the status of current efforts and key items to be aware of moving forward.</w:t>
      </w:r>
    </w:p>
    <w:p w:rsidR="00140314" w:rsidRDefault="00140314"/>
    <w:sdt>
      <w:sdtPr>
        <w:rPr>
          <w:rFonts w:asciiTheme="minorHAnsi" w:eastAsiaTheme="minorHAnsi" w:hAnsiTheme="minorHAnsi" w:cstheme="minorBidi"/>
          <w:color w:val="auto"/>
          <w:sz w:val="22"/>
          <w:szCs w:val="22"/>
        </w:rPr>
        <w:id w:val="1875734103"/>
        <w:docPartObj>
          <w:docPartGallery w:val="Table of Contents"/>
          <w:docPartUnique/>
        </w:docPartObj>
      </w:sdtPr>
      <w:sdtEndPr>
        <w:rPr>
          <w:b/>
          <w:bCs/>
          <w:noProof/>
        </w:rPr>
      </w:sdtEndPr>
      <w:sdtContent>
        <w:p w:rsidR="00140314" w:rsidRDefault="00140314">
          <w:pPr>
            <w:pStyle w:val="TOCHeading"/>
          </w:pPr>
          <w:r>
            <w:t>Contents</w:t>
          </w:r>
        </w:p>
        <w:p w:rsidR="00513994" w:rsidRDefault="00140314">
          <w:pPr>
            <w:pStyle w:val="TOC2"/>
            <w:tabs>
              <w:tab w:val="right" w:leader="dot" w:pos="10790"/>
            </w:tabs>
            <w:rPr>
              <w:rFonts w:eastAsiaTheme="minorEastAsia"/>
              <w:noProof/>
            </w:rPr>
          </w:pPr>
          <w:r>
            <w:fldChar w:fldCharType="begin"/>
          </w:r>
          <w:r>
            <w:instrText xml:space="preserve"> TOC \o "1-3" \h \z \u </w:instrText>
          </w:r>
          <w:r>
            <w:fldChar w:fldCharType="separate"/>
          </w:r>
          <w:hyperlink w:anchor="_Toc512242584" w:history="1">
            <w:r w:rsidR="00513994" w:rsidRPr="00526809">
              <w:rPr>
                <w:rStyle w:val="Hyperlink"/>
                <w:noProof/>
              </w:rPr>
              <w:t>State of CHW work---From Anna (April 20</w:t>
            </w:r>
            <w:r w:rsidR="00513994" w:rsidRPr="00526809">
              <w:rPr>
                <w:rStyle w:val="Hyperlink"/>
                <w:noProof/>
                <w:vertAlign w:val="superscript"/>
              </w:rPr>
              <w:t>th</w:t>
            </w:r>
            <w:r w:rsidR="00513994" w:rsidRPr="00526809">
              <w:rPr>
                <w:rStyle w:val="Hyperlink"/>
                <w:noProof/>
              </w:rPr>
              <w:t>, 2018)</w:t>
            </w:r>
            <w:r w:rsidR="00513994">
              <w:rPr>
                <w:noProof/>
                <w:webHidden/>
              </w:rPr>
              <w:tab/>
            </w:r>
            <w:r w:rsidR="00513994">
              <w:rPr>
                <w:noProof/>
                <w:webHidden/>
              </w:rPr>
              <w:fldChar w:fldCharType="begin"/>
            </w:r>
            <w:r w:rsidR="00513994">
              <w:rPr>
                <w:noProof/>
                <w:webHidden/>
              </w:rPr>
              <w:instrText xml:space="preserve"> PAGEREF _Toc512242584 \h </w:instrText>
            </w:r>
            <w:r w:rsidR="00513994">
              <w:rPr>
                <w:noProof/>
                <w:webHidden/>
              </w:rPr>
            </w:r>
            <w:r w:rsidR="00513994">
              <w:rPr>
                <w:noProof/>
                <w:webHidden/>
              </w:rPr>
              <w:fldChar w:fldCharType="separate"/>
            </w:r>
            <w:r w:rsidR="00513994">
              <w:rPr>
                <w:noProof/>
                <w:webHidden/>
              </w:rPr>
              <w:t>1</w:t>
            </w:r>
            <w:r w:rsidR="00513994">
              <w:rPr>
                <w:noProof/>
                <w:webHidden/>
              </w:rPr>
              <w:fldChar w:fldCharType="end"/>
            </w:r>
          </w:hyperlink>
        </w:p>
        <w:p w:rsidR="00513994" w:rsidRDefault="00CB73E3">
          <w:pPr>
            <w:pStyle w:val="TOC1"/>
            <w:tabs>
              <w:tab w:val="right" w:leader="dot" w:pos="10790"/>
            </w:tabs>
            <w:rPr>
              <w:rFonts w:eastAsiaTheme="minorEastAsia"/>
              <w:noProof/>
            </w:rPr>
          </w:pPr>
          <w:hyperlink w:anchor="_Toc512242585" w:history="1">
            <w:r w:rsidR="00513994" w:rsidRPr="00526809">
              <w:rPr>
                <w:rStyle w:val="Hyperlink"/>
                <w:noProof/>
              </w:rPr>
              <w:t>CHW Coalition</w:t>
            </w:r>
            <w:r w:rsidR="00513994">
              <w:rPr>
                <w:noProof/>
                <w:webHidden/>
              </w:rPr>
              <w:tab/>
            </w:r>
            <w:r w:rsidR="00513994">
              <w:rPr>
                <w:noProof/>
                <w:webHidden/>
              </w:rPr>
              <w:fldChar w:fldCharType="begin"/>
            </w:r>
            <w:r w:rsidR="00513994">
              <w:rPr>
                <w:noProof/>
                <w:webHidden/>
              </w:rPr>
              <w:instrText xml:space="preserve"> PAGEREF _Toc512242585 \h </w:instrText>
            </w:r>
            <w:r w:rsidR="00513994">
              <w:rPr>
                <w:noProof/>
                <w:webHidden/>
              </w:rPr>
            </w:r>
            <w:r w:rsidR="00513994">
              <w:rPr>
                <w:noProof/>
                <w:webHidden/>
              </w:rPr>
              <w:fldChar w:fldCharType="separate"/>
            </w:r>
            <w:r w:rsidR="00513994">
              <w:rPr>
                <w:noProof/>
                <w:webHidden/>
              </w:rPr>
              <w:t>2</w:t>
            </w:r>
            <w:r w:rsidR="00513994">
              <w:rPr>
                <w:noProof/>
                <w:webHidden/>
              </w:rPr>
              <w:fldChar w:fldCharType="end"/>
            </w:r>
          </w:hyperlink>
        </w:p>
        <w:p w:rsidR="00513994" w:rsidRDefault="00CB73E3">
          <w:pPr>
            <w:pStyle w:val="TOC2"/>
            <w:tabs>
              <w:tab w:val="right" w:leader="dot" w:pos="10790"/>
            </w:tabs>
            <w:rPr>
              <w:rFonts w:eastAsiaTheme="minorEastAsia"/>
              <w:noProof/>
            </w:rPr>
          </w:pPr>
          <w:hyperlink w:anchor="_Toc512242586" w:history="1">
            <w:r w:rsidR="00513994" w:rsidRPr="00526809">
              <w:rPr>
                <w:rStyle w:val="Hyperlink"/>
                <w:noProof/>
              </w:rPr>
              <w:t>Advisory Board</w:t>
            </w:r>
            <w:r w:rsidR="00513994">
              <w:rPr>
                <w:noProof/>
                <w:webHidden/>
              </w:rPr>
              <w:tab/>
            </w:r>
            <w:r w:rsidR="00513994">
              <w:rPr>
                <w:noProof/>
                <w:webHidden/>
              </w:rPr>
              <w:fldChar w:fldCharType="begin"/>
            </w:r>
            <w:r w:rsidR="00513994">
              <w:rPr>
                <w:noProof/>
                <w:webHidden/>
              </w:rPr>
              <w:instrText xml:space="preserve"> PAGEREF _Toc512242586 \h </w:instrText>
            </w:r>
            <w:r w:rsidR="00513994">
              <w:rPr>
                <w:noProof/>
                <w:webHidden/>
              </w:rPr>
            </w:r>
            <w:r w:rsidR="00513994">
              <w:rPr>
                <w:noProof/>
                <w:webHidden/>
              </w:rPr>
              <w:fldChar w:fldCharType="separate"/>
            </w:r>
            <w:r w:rsidR="00513994">
              <w:rPr>
                <w:noProof/>
                <w:webHidden/>
              </w:rPr>
              <w:t>2</w:t>
            </w:r>
            <w:r w:rsidR="00513994">
              <w:rPr>
                <w:noProof/>
                <w:webHidden/>
              </w:rPr>
              <w:fldChar w:fldCharType="end"/>
            </w:r>
          </w:hyperlink>
        </w:p>
        <w:p w:rsidR="00513994" w:rsidRDefault="00CB73E3">
          <w:pPr>
            <w:pStyle w:val="TOC2"/>
            <w:tabs>
              <w:tab w:val="right" w:leader="dot" w:pos="10790"/>
            </w:tabs>
            <w:rPr>
              <w:rFonts w:eastAsiaTheme="minorEastAsia"/>
              <w:noProof/>
            </w:rPr>
          </w:pPr>
          <w:hyperlink w:anchor="_Toc512242587" w:history="1">
            <w:r w:rsidR="00513994" w:rsidRPr="00526809">
              <w:rPr>
                <w:rStyle w:val="Hyperlink"/>
                <w:noProof/>
              </w:rPr>
              <w:t>Workforce Development</w:t>
            </w:r>
            <w:r w:rsidR="00513994">
              <w:rPr>
                <w:noProof/>
                <w:webHidden/>
              </w:rPr>
              <w:tab/>
            </w:r>
            <w:r w:rsidR="00513994">
              <w:rPr>
                <w:noProof/>
                <w:webHidden/>
              </w:rPr>
              <w:fldChar w:fldCharType="begin"/>
            </w:r>
            <w:r w:rsidR="00513994">
              <w:rPr>
                <w:noProof/>
                <w:webHidden/>
              </w:rPr>
              <w:instrText xml:space="preserve"> PAGEREF _Toc512242587 \h </w:instrText>
            </w:r>
            <w:r w:rsidR="00513994">
              <w:rPr>
                <w:noProof/>
                <w:webHidden/>
              </w:rPr>
            </w:r>
            <w:r w:rsidR="00513994">
              <w:rPr>
                <w:noProof/>
                <w:webHidden/>
              </w:rPr>
              <w:fldChar w:fldCharType="separate"/>
            </w:r>
            <w:r w:rsidR="00513994">
              <w:rPr>
                <w:noProof/>
                <w:webHidden/>
              </w:rPr>
              <w:t>2</w:t>
            </w:r>
            <w:r w:rsidR="00513994">
              <w:rPr>
                <w:noProof/>
                <w:webHidden/>
              </w:rPr>
              <w:fldChar w:fldCharType="end"/>
            </w:r>
          </w:hyperlink>
        </w:p>
        <w:p w:rsidR="00513994" w:rsidRDefault="00CB73E3">
          <w:pPr>
            <w:pStyle w:val="TOC3"/>
            <w:tabs>
              <w:tab w:val="left" w:pos="880"/>
              <w:tab w:val="right" w:leader="dot" w:pos="10790"/>
            </w:tabs>
            <w:rPr>
              <w:rFonts w:eastAsiaTheme="minorEastAsia"/>
              <w:noProof/>
            </w:rPr>
          </w:pPr>
          <w:hyperlink w:anchor="_Toc512242588" w:history="1">
            <w:r w:rsidR="00513994" w:rsidRPr="00526809">
              <w:rPr>
                <w:rStyle w:val="Hyperlink"/>
                <w:noProof/>
              </w:rPr>
              <w:t>1)</w:t>
            </w:r>
            <w:r w:rsidR="00513994">
              <w:rPr>
                <w:rFonts w:eastAsiaTheme="minorEastAsia"/>
                <w:noProof/>
              </w:rPr>
              <w:tab/>
            </w:r>
            <w:r w:rsidR="00513994" w:rsidRPr="00526809">
              <w:rPr>
                <w:rStyle w:val="Hyperlink"/>
                <w:noProof/>
              </w:rPr>
              <w:t>Implementation Subgroup:</w:t>
            </w:r>
            <w:r w:rsidR="00513994">
              <w:rPr>
                <w:noProof/>
                <w:webHidden/>
              </w:rPr>
              <w:tab/>
            </w:r>
            <w:r w:rsidR="00513994">
              <w:rPr>
                <w:noProof/>
                <w:webHidden/>
              </w:rPr>
              <w:fldChar w:fldCharType="begin"/>
            </w:r>
            <w:r w:rsidR="00513994">
              <w:rPr>
                <w:noProof/>
                <w:webHidden/>
              </w:rPr>
              <w:instrText xml:space="preserve"> PAGEREF _Toc512242588 \h </w:instrText>
            </w:r>
            <w:r w:rsidR="00513994">
              <w:rPr>
                <w:noProof/>
                <w:webHidden/>
              </w:rPr>
            </w:r>
            <w:r w:rsidR="00513994">
              <w:rPr>
                <w:noProof/>
                <w:webHidden/>
              </w:rPr>
              <w:fldChar w:fldCharType="separate"/>
            </w:r>
            <w:r w:rsidR="00513994">
              <w:rPr>
                <w:noProof/>
                <w:webHidden/>
              </w:rPr>
              <w:t>2</w:t>
            </w:r>
            <w:r w:rsidR="00513994">
              <w:rPr>
                <w:noProof/>
                <w:webHidden/>
              </w:rPr>
              <w:fldChar w:fldCharType="end"/>
            </w:r>
          </w:hyperlink>
        </w:p>
        <w:p w:rsidR="00513994" w:rsidRDefault="00CB73E3">
          <w:pPr>
            <w:pStyle w:val="TOC3"/>
            <w:tabs>
              <w:tab w:val="left" w:pos="880"/>
              <w:tab w:val="right" w:leader="dot" w:pos="10790"/>
            </w:tabs>
            <w:rPr>
              <w:rFonts w:eastAsiaTheme="minorEastAsia"/>
              <w:noProof/>
            </w:rPr>
          </w:pPr>
          <w:hyperlink w:anchor="_Toc512242589" w:history="1">
            <w:r w:rsidR="00513994" w:rsidRPr="00526809">
              <w:rPr>
                <w:rStyle w:val="Hyperlink"/>
                <w:b/>
                <w:noProof/>
              </w:rPr>
              <w:t>2)</w:t>
            </w:r>
            <w:r w:rsidR="00513994">
              <w:rPr>
                <w:rFonts w:eastAsiaTheme="minorEastAsia"/>
                <w:noProof/>
              </w:rPr>
              <w:tab/>
            </w:r>
            <w:r w:rsidR="00513994" w:rsidRPr="00526809">
              <w:rPr>
                <w:rStyle w:val="Hyperlink"/>
                <w:noProof/>
              </w:rPr>
              <w:t>Certification Process Subgroup</w:t>
            </w:r>
            <w:r w:rsidR="00513994">
              <w:rPr>
                <w:noProof/>
                <w:webHidden/>
              </w:rPr>
              <w:tab/>
            </w:r>
            <w:r w:rsidR="00513994">
              <w:rPr>
                <w:noProof/>
                <w:webHidden/>
              </w:rPr>
              <w:fldChar w:fldCharType="begin"/>
            </w:r>
            <w:r w:rsidR="00513994">
              <w:rPr>
                <w:noProof/>
                <w:webHidden/>
              </w:rPr>
              <w:instrText xml:space="preserve"> PAGEREF _Toc512242589 \h </w:instrText>
            </w:r>
            <w:r w:rsidR="00513994">
              <w:rPr>
                <w:noProof/>
                <w:webHidden/>
              </w:rPr>
            </w:r>
            <w:r w:rsidR="00513994">
              <w:rPr>
                <w:noProof/>
                <w:webHidden/>
              </w:rPr>
              <w:fldChar w:fldCharType="separate"/>
            </w:r>
            <w:r w:rsidR="00513994">
              <w:rPr>
                <w:noProof/>
                <w:webHidden/>
              </w:rPr>
              <w:t>2</w:t>
            </w:r>
            <w:r w:rsidR="00513994">
              <w:rPr>
                <w:noProof/>
                <w:webHidden/>
              </w:rPr>
              <w:fldChar w:fldCharType="end"/>
            </w:r>
          </w:hyperlink>
        </w:p>
        <w:p w:rsidR="00513994" w:rsidRDefault="00CB73E3">
          <w:pPr>
            <w:pStyle w:val="TOC2"/>
            <w:tabs>
              <w:tab w:val="right" w:leader="dot" w:pos="10790"/>
            </w:tabs>
            <w:rPr>
              <w:rFonts w:eastAsiaTheme="minorEastAsia"/>
              <w:noProof/>
            </w:rPr>
          </w:pPr>
          <w:hyperlink w:anchor="_Toc512242590" w:history="1">
            <w:r w:rsidR="00513994" w:rsidRPr="00526809">
              <w:rPr>
                <w:rStyle w:val="Hyperlink"/>
                <w:noProof/>
              </w:rPr>
              <w:t>Advocacy</w:t>
            </w:r>
            <w:r w:rsidR="00513994">
              <w:rPr>
                <w:noProof/>
                <w:webHidden/>
              </w:rPr>
              <w:tab/>
            </w:r>
            <w:r w:rsidR="00513994">
              <w:rPr>
                <w:noProof/>
                <w:webHidden/>
              </w:rPr>
              <w:fldChar w:fldCharType="begin"/>
            </w:r>
            <w:r w:rsidR="00513994">
              <w:rPr>
                <w:noProof/>
                <w:webHidden/>
              </w:rPr>
              <w:instrText xml:space="preserve"> PAGEREF _Toc512242590 \h </w:instrText>
            </w:r>
            <w:r w:rsidR="00513994">
              <w:rPr>
                <w:noProof/>
                <w:webHidden/>
              </w:rPr>
            </w:r>
            <w:r w:rsidR="00513994">
              <w:rPr>
                <w:noProof/>
                <w:webHidden/>
              </w:rPr>
              <w:fldChar w:fldCharType="separate"/>
            </w:r>
            <w:r w:rsidR="00513994">
              <w:rPr>
                <w:noProof/>
                <w:webHidden/>
              </w:rPr>
              <w:t>3</w:t>
            </w:r>
            <w:r w:rsidR="00513994">
              <w:rPr>
                <w:noProof/>
                <w:webHidden/>
              </w:rPr>
              <w:fldChar w:fldCharType="end"/>
            </w:r>
          </w:hyperlink>
        </w:p>
        <w:p w:rsidR="00513994" w:rsidRDefault="00CB73E3">
          <w:pPr>
            <w:pStyle w:val="TOC2"/>
            <w:tabs>
              <w:tab w:val="right" w:leader="dot" w:pos="10790"/>
            </w:tabs>
            <w:rPr>
              <w:rFonts w:eastAsiaTheme="minorEastAsia"/>
              <w:noProof/>
            </w:rPr>
          </w:pPr>
          <w:hyperlink w:anchor="_Toc512242591" w:history="1">
            <w:r w:rsidR="00513994" w:rsidRPr="00526809">
              <w:rPr>
                <w:rStyle w:val="Hyperlink"/>
                <w:noProof/>
              </w:rPr>
              <w:t>Sustainable Finance and Evaluation</w:t>
            </w:r>
            <w:r w:rsidR="00513994">
              <w:rPr>
                <w:noProof/>
                <w:webHidden/>
              </w:rPr>
              <w:tab/>
            </w:r>
            <w:r w:rsidR="00513994">
              <w:rPr>
                <w:noProof/>
                <w:webHidden/>
              </w:rPr>
              <w:fldChar w:fldCharType="begin"/>
            </w:r>
            <w:r w:rsidR="00513994">
              <w:rPr>
                <w:noProof/>
                <w:webHidden/>
              </w:rPr>
              <w:instrText xml:space="preserve"> PAGEREF _Toc512242591 \h </w:instrText>
            </w:r>
            <w:r w:rsidR="00513994">
              <w:rPr>
                <w:noProof/>
                <w:webHidden/>
              </w:rPr>
            </w:r>
            <w:r w:rsidR="00513994">
              <w:rPr>
                <w:noProof/>
                <w:webHidden/>
              </w:rPr>
              <w:fldChar w:fldCharType="separate"/>
            </w:r>
            <w:r w:rsidR="00513994">
              <w:rPr>
                <w:noProof/>
                <w:webHidden/>
              </w:rPr>
              <w:t>3</w:t>
            </w:r>
            <w:r w:rsidR="00513994">
              <w:rPr>
                <w:noProof/>
                <w:webHidden/>
              </w:rPr>
              <w:fldChar w:fldCharType="end"/>
            </w:r>
          </w:hyperlink>
        </w:p>
        <w:p w:rsidR="00513994" w:rsidRDefault="00CB73E3">
          <w:pPr>
            <w:pStyle w:val="TOC2"/>
            <w:tabs>
              <w:tab w:val="right" w:leader="dot" w:pos="10790"/>
            </w:tabs>
            <w:rPr>
              <w:rFonts w:eastAsiaTheme="minorEastAsia"/>
              <w:noProof/>
            </w:rPr>
          </w:pPr>
          <w:hyperlink w:anchor="_Toc512242592" w:history="1">
            <w:r w:rsidR="00513994" w:rsidRPr="00526809">
              <w:rPr>
                <w:rStyle w:val="Hyperlink"/>
                <w:noProof/>
              </w:rPr>
              <w:t>Meeting schedules, agendas, minutes, member rosters and assessment of coalition members</w:t>
            </w:r>
            <w:r w:rsidR="00513994">
              <w:rPr>
                <w:noProof/>
                <w:webHidden/>
              </w:rPr>
              <w:tab/>
            </w:r>
            <w:r w:rsidR="00513994">
              <w:rPr>
                <w:noProof/>
                <w:webHidden/>
              </w:rPr>
              <w:fldChar w:fldCharType="begin"/>
            </w:r>
            <w:r w:rsidR="00513994">
              <w:rPr>
                <w:noProof/>
                <w:webHidden/>
              </w:rPr>
              <w:instrText xml:space="preserve"> PAGEREF _Toc512242592 \h </w:instrText>
            </w:r>
            <w:r w:rsidR="00513994">
              <w:rPr>
                <w:noProof/>
                <w:webHidden/>
              </w:rPr>
            </w:r>
            <w:r w:rsidR="00513994">
              <w:rPr>
                <w:noProof/>
                <w:webHidden/>
              </w:rPr>
              <w:fldChar w:fldCharType="separate"/>
            </w:r>
            <w:r w:rsidR="00513994">
              <w:rPr>
                <w:noProof/>
                <w:webHidden/>
              </w:rPr>
              <w:t>3</w:t>
            </w:r>
            <w:r w:rsidR="00513994">
              <w:rPr>
                <w:noProof/>
                <w:webHidden/>
              </w:rPr>
              <w:fldChar w:fldCharType="end"/>
            </w:r>
          </w:hyperlink>
        </w:p>
        <w:p w:rsidR="00513994" w:rsidRDefault="00CB73E3">
          <w:pPr>
            <w:pStyle w:val="TOC3"/>
            <w:tabs>
              <w:tab w:val="right" w:leader="dot" w:pos="10790"/>
            </w:tabs>
            <w:rPr>
              <w:rFonts w:eastAsiaTheme="minorEastAsia"/>
              <w:noProof/>
            </w:rPr>
          </w:pPr>
          <w:hyperlink w:anchor="_Toc512242593" w:history="1">
            <w:r w:rsidR="00513994" w:rsidRPr="00526809">
              <w:rPr>
                <w:rStyle w:val="Hyperlink"/>
                <w:noProof/>
              </w:rPr>
              <w:t>SCHEDULES</w:t>
            </w:r>
            <w:r w:rsidR="00513994">
              <w:rPr>
                <w:noProof/>
                <w:webHidden/>
              </w:rPr>
              <w:tab/>
            </w:r>
            <w:r w:rsidR="00513994">
              <w:rPr>
                <w:noProof/>
                <w:webHidden/>
              </w:rPr>
              <w:fldChar w:fldCharType="begin"/>
            </w:r>
            <w:r w:rsidR="00513994">
              <w:rPr>
                <w:noProof/>
                <w:webHidden/>
              </w:rPr>
              <w:instrText xml:space="preserve"> PAGEREF _Toc512242593 \h </w:instrText>
            </w:r>
            <w:r w:rsidR="00513994">
              <w:rPr>
                <w:noProof/>
                <w:webHidden/>
              </w:rPr>
            </w:r>
            <w:r w:rsidR="00513994">
              <w:rPr>
                <w:noProof/>
                <w:webHidden/>
              </w:rPr>
              <w:fldChar w:fldCharType="separate"/>
            </w:r>
            <w:r w:rsidR="00513994">
              <w:rPr>
                <w:noProof/>
                <w:webHidden/>
              </w:rPr>
              <w:t>3</w:t>
            </w:r>
            <w:r w:rsidR="00513994">
              <w:rPr>
                <w:noProof/>
                <w:webHidden/>
              </w:rPr>
              <w:fldChar w:fldCharType="end"/>
            </w:r>
          </w:hyperlink>
        </w:p>
        <w:p w:rsidR="00513994" w:rsidRDefault="00CB73E3">
          <w:pPr>
            <w:pStyle w:val="TOC3"/>
            <w:tabs>
              <w:tab w:val="right" w:leader="dot" w:pos="10790"/>
            </w:tabs>
            <w:rPr>
              <w:rFonts w:eastAsiaTheme="minorEastAsia"/>
              <w:noProof/>
            </w:rPr>
          </w:pPr>
          <w:hyperlink w:anchor="_Toc512242594" w:history="1">
            <w:r w:rsidR="00513994" w:rsidRPr="00526809">
              <w:rPr>
                <w:rStyle w:val="Hyperlink"/>
                <w:noProof/>
              </w:rPr>
              <w:t>AGENDAS</w:t>
            </w:r>
            <w:r w:rsidR="00513994">
              <w:rPr>
                <w:noProof/>
                <w:webHidden/>
              </w:rPr>
              <w:tab/>
            </w:r>
            <w:r w:rsidR="00513994">
              <w:rPr>
                <w:noProof/>
                <w:webHidden/>
              </w:rPr>
              <w:fldChar w:fldCharType="begin"/>
            </w:r>
            <w:r w:rsidR="00513994">
              <w:rPr>
                <w:noProof/>
                <w:webHidden/>
              </w:rPr>
              <w:instrText xml:space="preserve"> PAGEREF _Toc512242594 \h </w:instrText>
            </w:r>
            <w:r w:rsidR="00513994">
              <w:rPr>
                <w:noProof/>
                <w:webHidden/>
              </w:rPr>
            </w:r>
            <w:r w:rsidR="00513994">
              <w:rPr>
                <w:noProof/>
                <w:webHidden/>
              </w:rPr>
              <w:fldChar w:fldCharType="separate"/>
            </w:r>
            <w:r w:rsidR="00513994">
              <w:rPr>
                <w:noProof/>
                <w:webHidden/>
              </w:rPr>
              <w:t>3</w:t>
            </w:r>
            <w:r w:rsidR="00513994">
              <w:rPr>
                <w:noProof/>
                <w:webHidden/>
              </w:rPr>
              <w:fldChar w:fldCharType="end"/>
            </w:r>
          </w:hyperlink>
        </w:p>
        <w:p w:rsidR="00513994" w:rsidRDefault="00CB73E3">
          <w:pPr>
            <w:pStyle w:val="TOC3"/>
            <w:tabs>
              <w:tab w:val="right" w:leader="dot" w:pos="10790"/>
            </w:tabs>
            <w:rPr>
              <w:rFonts w:eastAsiaTheme="minorEastAsia"/>
              <w:noProof/>
            </w:rPr>
          </w:pPr>
          <w:hyperlink w:anchor="_Toc512242595" w:history="1">
            <w:r w:rsidR="00513994" w:rsidRPr="00526809">
              <w:rPr>
                <w:rStyle w:val="Hyperlink"/>
                <w:noProof/>
              </w:rPr>
              <w:t>MINUTES</w:t>
            </w:r>
            <w:r w:rsidR="00513994">
              <w:rPr>
                <w:noProof/>
                <w:webHidden/>
              </w:rPr>
              <w:tab/>
            </w:r>
            <w:r w:rsidR="00513994">
              <w:rPr>
                <w:noProof/>
                <w:webHidden/>
              </w:rPr>
              <w:fldChar w:fldCharType="begin"/>
            </w:r>
            <w:r w:rsidR="00513994">
              <w:rPr>
                <w:noProof/>
                <w:webHidden/>
              </w:rPr>
              <w:instrText xml:space="preserve"> PAGEREF _Toc512242595 \h </w:instrText>
            </w:r>
            <w:r w:rsidR="00513994">
              <w:rPr>
                <w:noProof/>
                <w:webHidden/>
              </w:rPr>
            </w:r>
            <w:r w:rsidR="00513994">
              <w:rPr>
                <w:noProof/>
                <w:webHidden/>
              </w:rPr>
              <w:fldChar w:fldCharType="separate"/>
            </w:r>
            <w:r w:rsidR="00513994">
              <w:rPr>
                <w:noProof/>
                <w:webHidden/>
              </w:rPr>
              <w:t>3</w:t>
            </w:r>
            <w:r w:rsidR="00513994">
              <w:rPr>
                <w:noProof/>
                <w:webHidden/>
              </w:rPr>
              <w:fldChar w:fldCharType="end"/>
            </w:r>
          </w:hyperlink>
        </w:p>
        <w:p w:rsidR="00513994" w:rsidRDefault="00CB73E3">
          <w:pPr>
            <w:pStyle w:val="TOC3"/>
            <w:tabs>
              <w:tab w:val="right" w:leader="dot" w:pos="10790"/>
            </w:tabs>
            <w:rPr>
              <w:rFonts w:eastAsiaTheme="minorEastAsia"/>
              <w:noProof/>
            </w:rPr>
          </w:pPr>
          <w:hyperlink w:anchor="_Toc512242596" w:history="1">
            <w:r w:rsidR="00513994" w:rsidRPr="00526809">
              <w:rPr>
                <w:rStyle w:val="Hyperlink"/>
                <w:noProof/>
              </w:rPr>
              <w:t>MEMBER ROSTERS</w:t>
            </w:r>
            <w:r w:rsidR="00513994">
              <w:rPr>
                <w:noProof/>
                <w:webHidden/>
              </w:rPr>
              <w:tab/>
            </w:r>
            <w:r w:rsidR="00513994">
              <w:rPr>
                <w:noProof/>
                <w:webHidden/>
              </w:rPr>
              <w:fldChar w:fldCharType="begin"/>
            </w:r>
            <w:r w:rsidR="00513994">
              <w:rPr>
                <w:noProof/>
                <w:webHidden/>
              </w:rPr>
              <w:instrText xml:space="preserve"> PAGEREF _Toc512242596 \h </w:instrText>
            </w:r>
            <w:r w:rsidR="00513994">
              <w:rPr>
                <w:noProof/>
                <w:webHidden/>
              </w:rPr>
            </w:r>
            <w:r w:rsidR="00513994">
              <w:rPr>
                <w:noProof/>
                <w:webHidden/>
              </w:rPr>
              <w:fldChar w:fldCharType="separate"/>
            </w:r>
            <w:r w:rsidR="00513994">
              <w:rPr>
                <w:noProof/>
                <w:webHidden/>
              </w:rPr>
              <w:t>3</w:t>
            </w:r>
            <w:r w:rsidR="00513994">
              <w:rPr>
                <w:noProof/>
                <w:webHidden/>
              </w:rPr>
              <w:fldChar w:fldCharType="end"/>
            </w:r>
          </w:hyperlink>
        </w:p>
        <w:p w:rsidR="00513994" w:rsidRDefault="00CB73E3">
          <w:pPr>
            <w:pStyle w:val="TOC3"/>
            <w:tabs>
              <w:tab w:val="right" w:leader="dot" w:pos="10790"/>
            </w:tabs>
            <w:rPr>
              <w:rFonts w:eastAsiaTheme="minorEastAsia"/>
              <w:noProof/>
            </w:rPr>
          </w:pPr>
          <w:hyperlink w:anchor="_Toc512242597" w:history="1">
            <w:r w:rsidR="00513994" w:rsidRPr="00526809">
              <w:rPr>
                <w:rStyle w:val="Hyperlink"/>
                <w:noProof/>
              </w:rPr>
              <w:t>LEADERSHIP</w:t>
            </w:r>
            <w:r w:rsidR="00513994">
              <w:rPr>
                <w:noProof/>
                <w:webHidden/>
              </w:rPr>
              <w:tab/>
            </w:r>
            <w:r w:rsidR="00513994">
              <w:rPr>
                <w:noProof/>
                <w:webHidden/>
              </w:rPr>
              <w:fldChar w:fldCharType="begin"/>
            </w:r>
            <w:r w:rsidR="00513994">
              <w:rPr>
                <w:noProof/>
                <w:webHidden/>
              </w:rPr>
              <w:instrText xml:space="preserve"> PAGEREF _Toc512242597 \h </w:instrText>
            </w:r>
            <w:r w:rsidR="00513994">
              <w:rPr>
                <w:noProof/>
                <w:webHidden/>
              </w:rPr>
            </w:r>
            <w:r w:rsidR="00513994">
              <w:rPr>
                <w:noProof/>
                <w:webHidden/>
              </w:rPr>
              <w:fldChar w:fldCharType="separate"/>
            </w:r>
            <w:r w:rsidR="00513994">
              <w:rPr>
                <w:noProof/>
                <w:webHidden/>
              </w:rPr>
              <w:t>3</w:t>
            </w:r>
            <w:r w:rsidR="00513994">
              <w:rPr>
                <w:noProof/>
                <w:webHidden/>
              </w:rPr>
              <w:fldChar w:fldCharType="end"/>
            </w:r>
          </w:hyperlink>
        </w:p>
        <w:p w:rsidR="00513994" w:rsidRDefault="00CB73E3">
          <w:pPr>
            <w:pStyle w:val="TOC2"/>
            <w:tabs>
              <w:tab w:val="right" w:leader="dot" w:pos="10790"/>
            </w:tabs>
            <w:rPr>
              <w:rFonts w:eastAsiaTheme="minorEastAsia"/>
              <w:noProof/>
            </w:rPr>
          </w:pPr>
          <w:hyperlink w:anchor="_Toc512242598" w:history="1">
            <w:r w:rsidR="00513994" w:rsidRPr="00526809">
              <w:rPr>
                <w:rStyle w:val="Hyperlink"/>
                <w:noProof/>
              </w:rPr>
              <w:t>RECOMMENDATIONS for EFFORTS IN THE NEXT 6 MONTHS</w:t>
            </w:r>
            <w:r w:rsidR="00513994">
              <w:rPr>
                <w:noProof/>
                <w:webHidden/>
              </w:rPr>
              <w:tab/>
            </w:r>
            <w:r w:rsidR="00513994">
              <w:rPr>
                <w:noProof/>
                <w:webHidden/>
              </w:rPr>
              <w:fldChar w:fldCharType="begin"/>
            </w:r>
            <w:r w:rsidR="00513994">
              <w:rPr>
                <w:noProof/>
                <w:webHidden/>
              </w:rPr>
              <w:instrText xml:space="preserve"> PAGEREF _Toc512242598 \h </w:instrText>
            </w:r>
            <w:r w:rsidR="00513994">
              <w:rPr>
                <w:noProof/>
                <w:webHidden/>
              </w:rPr>
            </w:r>
            <w:r w:rsidR="00513994">
              <w:rPr>
                <w:noProof/>
                <w:webHidden/>
              </w:rPr>
              <w:fldChar w:fldCharType="separate"/>
            </w:r>
            <w:r w:rsidR="00513994">
              <w:rPr>
                <w:noProof/>
                <w:webHidden/>
              </w:rPr>
              <w:t>4</w:t>
            </w:r>
            <w:r w:rsidR="00513994">
              <w:rPr>
                <w:noProof/>
                <w:webHidden/>
              </w:rPr>
              <w:fldChar w:fldCharType="end"/>
            </w:r>
          </w:hyperlink>
        </w:p>
        <w:p w:rsidR="00513994" w:rsidRDefault="00CB73E3">
          <w:pPr>
            <w:pStyle w:val="TOC2"/>
            <w:tabs>
              <w:tab w:val="right" w:leader="dot" w:pos="10790"/>
            </w:tabs>
            <w:rPr>
              <w:rFonts w:eastAsiaTheme="minorEastAsia"/>
              <w:noProof/>
            </w:rPr>
          </w:pPr>
          <w:hyperlink w:anchor="_Toc512242599" w:history="1">
            <w:r w:rsidR="00513994" w:rsidRPr="00526809">
              <w:rPr>
                <w:rStyle w:val="Hyperlink"/>
                <w:noProof/>
              </w:rPr>
              <w:t>Files for CHWC</w:t>
            </w:r>
            <w:r w:rsidR="00513994">
              <w:rPr>
                <w:noProof/>
                <w:webHidden/>
              </w:rPr>
              <w:tab/>
            </w:r>
            <w:r w:rsidR="00513994">
              <w:rPr>
                <w:noProof/>
                <w:webHidden/>
              </w:rPr>
              <w:fldChar w:fldCharType="begin"/>
            </w:r>
            <w:r w:rsidR="00513994">
              <w:rPr>
                <w:noProof/>
                <w:webHidden/>
              </w:rPr>
              <w:instrText xml:space="preserve"> PAGEREF _Toc512242599 \h </w:instrText>
            </w:r>
            <w:r w:rsidR="00513994">
              <w:rPr>
                <w:noProof/>
                <w:webHidden/>
              </w:rPr>
            </w:r>
            <w:r w:rsidR="00513994">
              <w:rPr>
                <w:noProof/>
                <w:webHidden/>
              </w:rPr>
              <w:fldChar w:fldCharType="separate"/>
            </w:r>
            <w:r w:rsidR="00513994">
              <w:rPr>
                <w:noProof/>
                <w:webHidden/>
              </w:rPr>
              <w:t>4</w:t>
            </w:r>
            <w:r w:rsidR="00513994">
              <w:rPr>
                <w:noProof/>
                <w:webHidden/>
              </w:rPr>
              <w:fldChar w:fldCharType="end"/>
            </w:r>
          </w:hyperlink>
        </w:p>
        <w:p w:rsidR="00513994" w:rsidRDefault="00CB73E3">
          <w:pPr>
            <w:pStyle w:val="TOC3"/>
            <w:tabs>
              <w:tab w:val="right" w:leader="dot" w:pos="10790"/>
            </w:tabs>
            <w:rPr>
              <w:rFonts w:eastAsiaTheme="minorEastAsia"/>
              <w:noProof/>
            </w:rPr>
          </w:pPr>
          <w:hyperlink w:anchor="_Toc512242600" w:history="1">
            <w:r w:rsidR="00513994" w:rsidRPr="00526809">
              <w:rPr>
                <w:rStyle w:val="Hyperlink"/>
                <w:noProof/>
              </w:rPr>
              <w:t>Google Drive</w:t>
            </w:r>
            <w:r w:rsidR="00513994">
              <w:rPr>
                <w:noProof/>
                <w:webHidden/>
              </w:rPr>
              <w:tab/>
            </w:r>
            <w:r w:rsidR="00513994">
              <w:rPr>
                <w:noProof/>
                <w:webHidden/>
              </w:rPr>
              <w:fldChar w:fldCharType="begin"/>
            </w:r>
            <w:r w:rsidR="00513994">
              <w:rPr>
                <w:noProof/>
                <w:webHidden/>
              </w:rPr>
              <w:instrText xml:space="preserve"> PAGEREF _Toc512242600 \h </w:instrText>
            </w:r>
            <w:r w:rsidR="00513994">
              <w:rPr>
                <w:noProof/>
                <w:webHidden/>
              </w:rPr>
            </w:r>
            <w:r w:rsidR="00513994">
              <w:rPr>
                <w:noProof/>
                <w:webHidden/>
              </w:rPr>
              <w:fldChar w:fldCharType="separate"/>
            </w:r>
            <w:r w:rsidR="00513994">
              <w:rPr>
                <w:noProof/>
                <w:webHidden/>
              </w:rPr>
              <w:t>4</w:t>
            </w:r>
            <w:r w:rsidR="00513994">
              <w:rPr>
                <w:noProof/>
                <w:webHidden/>
              </w:rPr>
              <w:fldChar w:fldCharType="end"/>
            </w:r>
          </w:hyperlink>
        </w:p>
        <w:p w:rsidR="00513994" w:rsidRDefault="00CB73E3">
          <w:pPr>
            <w:pStyle w:val="TOC3"/>
            <w:tabs>
              <w:tab w:val="right" w:leader="dot" w:pos="10790"/>
            </w:tabs>
            <w:rPr>
              <w:rFonts w:eastAsiaTheme="minorEastAsia"/>
              <w:noProof/>
            </w:rPr>
          </w:pPr>
          <w:hyperlink w:anchor="_Toc512242601" w:history="1">
            <w:r w:rsidR="00513994" w:rsidRPr="00526809">
              <w:rPr>
                <w:rStyle w:val="Hyperlink"/>
                <w:noProof/>
              </w:rPr>
              <w:t>Website(s)</w:t>
            </w:r>
            <w:r w:rsidR="00513994">
              <w:rPr>
                <w:noProof/>
                <w:webHidden/>
              </w:rPr>
              <w:tab/>
            </w:r>
            <w:r w:rsidR="00513994">
              <w:rPr>
                <w:noProof/>
                <w:webHidden/>
              </w:rPr>
              <w:fldChar w:fldCharType="begin"/>
            </w:r>
            <w:r w:rsidR="00513994">
              <w:rPr>
                <w:noProof/>
                <w:webHidden/>
              </w:rPr>
              <w:instrText xml:space="preserve"> PAGEREF _Toc512242601 \h </w:instrText>
            </w:r>
            <w:r w:rsidR="00513994">
              <w:rPr>
                <w:noProof/>
                <w:webHidden/>
              </w:rPr>
            </w:r>
            <w:r w:rsidR="00513994">
              <w:rPr>
                <w:noProof/>
                <w:webHidden/>
              </w:rPr>
              <w:fldChar w:fldCharType="separate"/>
            </w:r>
            <w:r w:rsidR="00513994">
              <w:rPr>
                <w:noProof/>
                <w:webHidden/>
              </w:rPr>
              <w:t>4</w:t>
            </w:r>
            <w:r w:rsidR="00513994">
              <w:rPr>
                <w:noProof/>
                <w:webHidden/>
              </w:rPr>
              <w:fldChar w:fldCharType="end"/>
            </w:r>
          </w:hyperlink>
        </w:p>
        <w:p w:rsidR="00513994" w:rsidRDefault="00CB73E3">
          <w:pPr>
            <w:pStyle w:val="TOC2"/>
            <w:tabs>
              <w:tab w:val="right" w:leader="dot" w:pos="10790"/>
            </w:tabs>
            <w:rPr>
              <w:rFonts w:eastAsiaTheme="minorEastAsia"/>
              <w:noProof/>
            </w:rPr>
          </w:pPr>
          <w:hyperlink w:anchor="_Toc512242602" w:history="1">
            <w:r w:rsidR="00513994" w:rsidRPr="00526809">
              <w:rPr>
                <w:rStyle w:val="Hyperlink"/>
                <w:noProof/>
              </w:rPr>
              <w:t>Partnership with UPHA CHW Section</w:t>
            </w:r>
            <w:r w:rsidR="00513994">
              <w:rPr>
                <w:noProof/>
                <w:webHidden/>
              </w:rPr>
              <w:tab/>
            </w:r>
            <w:r w:rsidR="00513994">
              <w:rPr>
                <w:noProof/>
                <w:webHidden/>
              </w:rPr>
              <w:fldChar w:fldCharType="begin"/>
            </w:r>
            <w:r w:rsidR="00513994">
              <w:rPr>
                <w:noProof/>
                <w:webHidden/>
              </w:rPr>
              <w:instrText xml:space="preserve"> PAGEREF _Toc512242602 \h </w:instrText>
            </w:r>
            <w:r w:rsidR="00513994">
              <w:rPr>
                <w:noProof/>
                <w:webHidden/>
              </w:rPr>
            </w:r>
            <w:r w:rsidR="00513994">
              <w:rPr>
                <w:noProof/>
                <w:webHidden/>
              </w:rPr>
              <w:fldChar w:fldCharType="separate"/>
            </w:r>
            <w:r w:rsidR="00513994">
              <w:rPr>
                <w:noProof/>
                <w:webHidden/>
              </w:rPr>
              <w:t>4</w:t>
            </w:r>
            <w:r w:rsidR="00513994">
              <w:rPr>
                <w:noProof/>
                <w:webHidden/>
              </w:rPr>
              <w:fldChar w:fldCharType="end"/>
            </w:r>
          </w:hyperlink>
        </w:p>
        <w:p w:rsidR="00513994" w:rsidRDefault="00CB73E3">
          <w:pPr>
            <w:pStyle w:val="TOC2"/>
            <w:tabs>
              <w:tab w:val="right" w:leader="dot" w:pos="10790"/>
            </w:tabs>
            <w:rPr>
              <w:rFonts w:eastAsiaTheme="minorEastAsia"/>
              <w:noProof/>
            </w:rPr>
          </w:pPr>
          <w:hyperlink w:anchor="_Toc512242603" w:history="1">
            <w:r w:rsidR="00513994" w:rsidRPr="00526809">
              <w:rPr>
                <w:rStyle w:val="Hyperlink"/>
                <w:noProof/>
              </w:rPr>
              <w:t>Leavitt Partners paper and LHD CHW Environmental Scan data</w:t>
            </w:r>
            <w:r w:rsidR="00513994">
              <w:rPr>
                <w:noProof/>
                <w:webHidden/>
              </w:rPr>
              <w:tab/>
            </w:r>
            <w:r w:rsidR="00513994">
              <w:rPr>
                <w:noProof/>
                <w:webHidden/>
              </w:rPr>
              <w:fldChar w:fldCharType="begin"/>
            </w:r>
            <w:r w:rsidR="00513994">
              <w:rPr>
                <w:noProof/>
                <w:webHidden/>
              </w:rPr>
              <w:instrText xml:space="preserve"> PAGEREF _Toc512242603 \h </w:instrText>
            </w:r>
            <w:r w:rsidR="00513994">
              <w:rPr>
                <w:noProof/>
                <w:webHidden/>
              </w:rPr>
            </w:r>
            <w:r w:rsidR="00513994">
              <w:rPr>
                <w:noProof/>
                <w:webHidden/>
              </w:rPr>
              <w:fldChar w:fldCharType="separate"/>
            </w:r>
            <w:r w:rsidR="00513994">
              <w:rPr>
                <w:noProof/>
                <w:webHidden/>
              </w:rPr>
              <w:t>4</w:t>
            </w:r>
            <w:r w:rsidR="00513994">
              <w:rPr>
                <w:noProof/>
                <w:webHidden/>
              </w:rPr>
              <w:fldChar w:fldCharType="end"/>
            </w:r>
          </w:hyperlink>
        </w:p>
        <w:p w:rsidR="00513994" w:rsidRDefault="00CB73E3">
          <w:pPr>
            <w:pStyle w:val="TOC2"/>
            <w:tabs>
              <w:tab w:val="right" w:leader="dot" w:pos="10790"/>
            </w:tabs>
            <w:rPr>
              <w:rFonts w:eastAsiaTheme="minorEastAsia"/>
              <w:noProof/>
            </w:rPr>
          </w:pPr>
          <w:hyperlink w:anchor="_Toc512242604" w:history="1">
            <w:r w:rsidR="00513994" w:rsidRPr="00526809">
              <w:rPr>
                <w:rStyle w:val="Hyperlink"/>
                <w:noProof/>
              </w:rPr>
              <w:t>CHW Core Skills Training Pilot</w:t>
            </w:r>
            <w:r w:rsidR="00513994">
              <w:rPr>
                <w:noProof/>
                <w:webHidden/>
              </w:rPr>
              <w:tab/>
            </w:r>
            <w:r w:rsidR="00513994">
              <w:rPr>
                <w:noProof/>
                <w:webHidden/>
              </w:rPr>
              <w:fldChar w:fldCharType="begin"/>
            </w:r>
            <w:r w:rsidR="00513994">
              <w:rPr>
                <w:noProof/>
                <w:webHidden/>
              </w:rPr>
              <w:instrText xml:space="preserve"> PAGEREF _Toc512242604 \h </w:instrText>
            </w:r>
            <w:r w:rsidR="00513994">
              <w:rPr>
                <w:noProof/>
                <w:webHidden/>
              </w:rPr>
            </w:r>
            <w:r w:rsidR="00513994">
              <w:rPr>
                <w:noProof/>
                <w:webHidden/>
              </w:rPr>
              <w:fldChar w:fldCharType="separate"/>
            </w:r>
            <w:r w:rsidR="00513994">
              <w:rPr>
                <w:noProof/>
                <w:webHidden/>
              </w:rPr>
              <w:t>5</w:t>
            </w:r>
            <w:r w:rsidR="00513994">
              <w:rPr>
                <w:noProof/>
                <w:webHidden/>
              </w:rPr>
              <w:fldChar w:fldCharType="end"/>
            </w:r>
          </w:hyperlink>
        </w:p>
        <w:p w:rsidR="00513994" w:rsidRDefault="00CB73E3">
          <w:pPr>
            <w:pStyle w:val="TOC2"/>
            <w:tabs>
              <w:tab w:val="right" w:leader="dot" w:pos="10790"/>
            </w:tabs>
            <w:rPr>
              <w:rFonts w:eastAsiaTheme="minorEastAsia"/>
              <w:noProof/>
            </w:rPr>
          </w:pPr>
          <w:hyperlink w:anchor="_Toc512242605" w:history="1">
            <w:r w:rsidR="00513994" w:rsidRPr="00526809">
              <w:rPr>
                <w:rStyle w:val="Hyperlink"/>
                <w:noProof/>
              </w:rPr>
              <w:t>CHW Supplemental Training</w:t>
            </w:r>
            <w:r w:rsidR="00513994">
              <w:rPr>
                <w:noProof/>
                <w:webHidden/>
              </w:rPr>
              <w:tab/>
            </w:r>
            <w:r w:rsidR="00513994">
              <w:rPr>
                <w:noProof/>
                <w:webHidden/>
              </w:rPr>
              <w:fldChar w:fldCharType="begin"/>
            </w:r>
            <w:r w:rsidR="00513994">
              <w:rPr>
                <w:noProof/>
                <w:webHidden/>
              </w:rPr>
              <w:instrText xml:space="preserve"> PAGEREF _Toc512242605 \h </w:instrText>
            </w:r>
            <w:r w:rsidR="00513994">
              <w:rPr>
                <w:noProof/>
                <w:webHidden/>
              </w:rPr>
            </w:r>
            <w:r w:rsidR="00513994">
              <w:rPr>
                <w:noProof/>
                <w:webHidden/>
              </w:rPr>
              <w:fldChar w:fldCharType="separate"/>
            </w:r>
            <w:r w:rsidR="00513994">
              <w:rPr>
                <w:noProof/>
                <w:webHidden/>
              </w:rPr>
              <w:t>5</w:t>
            </w:r>
            <w:r w:rsidR="00513994">
              <w:rPr>
                <w:noProof/>
                <w:webHidden/>
              </w:rPr>
              <w:fldChar w:fldCharType="end"/>
            </w:r>
          </w:hyperlink>
        </w:p>
        <w:p w:rsidR="00140314" w:rsidRDefault="00140314">
          <w:r>
            <w:rPr>
              <w:b/>
              <w:bCs/>
              <w:noProof/>
            </w:rPr>
            <w:fldChar w:fldCharType="end"/>
          </w:r>
        </w:p>
      </w:sdtContent>
    </w:sdt>
    <w:p w:rsidR="00110638" w:rsidRDefault="00110638">
      <w:r>
        <w:br w:type="page"/>
      </w:r>
    </w:p>
    <w:p w:rsidR="009E4037" w:rsidRPr="006D508A" w:rsidRDefault="009E4037" w:rsidP="00592824">
      <w:pPr>
        <w:pStyle w:val="Heading1"/>
      </w:pPr>
      <w:bookmarkStart w:id="1" w:name="_Toc512242585"/>
      <w:r w:rsidRPr="006D508A">
        <w:lastRenderedPageBreak/>
        <w:t>CHW Coalition</w:t>
      </w:r>
      <w:bookmarkEnd w:id="1"/>
    </w:p>
    <w:p w:rsidR="009E4037" w:rsidRPr="00D901C2" w:rsidRDefault="009E4037" w:rsidP="00592824">
      <w:pPr>
        <w:pStyle w:val="Heading2"/>
      </w:pPr>
      <w:bookmarkStart w:id="2" w:name="_Toc512242586"/>
      <w:r w:rsidRPr="00D901C2">
        <w:t>Advisory Board</w:t>
      </w:r>
      <w:bookmarkEnd w:id="2"/>
    </w:p>
    <w:p w:rsidR="00B7292E" w:rsidRDefault="009E4037" w:rsidP="00D901C2">
      <w:pPr>
        <w:ind w:left="720"/>
      </w:pPr>
      <w:r>
        <w:t>Advisory Board currently has a vacancy for both Co-Chair positions.  At the last Advisory Board meeting in March, we discussed a request for nominations to fill the Co-Chair vacancy left by Vicky</w:t>
      </w:r>
      <w:r w:rsidR="008B6DA2">
        <w:t xml:space="preserve"> Fuentes</w:t>
      </w:r>
      <w:r>
        <w:t>.  This vacant Co-Chair position needs to be a current or former CHW.</w:t>
      </w:r>
      <w:r w:rsidR="00993BB6">
        <w:t xml:space="preserve">  </w:t>
      </w:r>
      <w:r w:rsidR="00F36F74">
        <w:t xml:space="preserve">There is also a vacancy for the Secretary position.  </w:t>
      </w:r>
    </w:p>
    <w:p w:rsidR="009E4037" w:rsidRDefault="00993BB6" w:rsidP="00D901C2">
      <w:pPr>
        <w:ind w:left="720"/>
      </w:pPr>
      <w:r>
        <w:t xml:space="preserve">The next Advisory Board meeting is </w:t>
      </w:r>
      <w:r w:rsidR="00F36F74">
        <w:t xml:space="preserve">Wednesday, </w:t>
      </w:r>
      <w:r>
        <w:t xml:space="preserve">May </w:t>
      </w:r>
      <w:r w:rsidR="00F36F74">
        <w:t>9</w:t>
      </w:r>
      <w:r w:rsidR="00F36F74" w:rsidRPr="00F36F74">
        <w:rPr>
          <w:vertAlign w:val="superscript"/>
        </w:rPr>
        <w:t>th</w:t>
      </w:r>
      <w:r w:rsidR="00F36F74">
        <w:t xml:space="preserve">.  </w:t>
      </w:r>
      <w:r w:rsidR="00B7292E">
        <w:t xml:space="preserve">At this meeting, it will be important for the members to receive an update on the Sustainable Finance workgroup </w:t>
      </w:r>
      <w:r w:rsidR="00AD4350">
        <w:t>proposal</w:t>
      </w:r>
      <w:r w:rsidR="00B7292E">
        <w:t xml:space="preserve"> </w:t>
      </w:r>
      <w:r w:rsidR="00D35223">
        <w:t xml:space="preserve">(for CHW services-Medicaid coverage) </w:t>
      </w:r>
      <w:r w:rsidR="00AD4350">
        <w:t>for</w:t>
      </w:r>
      <w:r w:rsidR="00B7292E">
        <w:t xml:space="preserve"> the M</w:t>
      </w:r>
      <w:r w:rsidR="00D35223">
        <w:t xml:space="preserve">edical </w:t>
      </w:r>
      <w:r w:rsidR="00B7292E">
        <w:t>C</w:t>
      </w:r>
      <w:r w:rsidR="00D35223">
        <w:t xml:space="preserve">ommunity </w:t>
      </w:r>
      <w:r w:rsidR="00B7292E">
        <w:t>A</w:t>
      </w:r>
      <w:r w:rsidR="00D35223">
        <w:t xml:space="preserve">dvisory </w:t>
      </w:r>
      <w:r w:rsidR="00B7292E">
        <w:t>C</w:t>
      </w:r>
      <w:r w:rsidR="00D35223">
        <w:t>ommittee (MCAC)</w:t>
      </w:r>
      <w:r w:rsidR="00B7292E">
        <w:t xml:space="preserve"> and to </w:t>
      </w:r>
      <w:r w:rsidR="00AD4350">
        <w:t>take action on approving (or not)</w:t>
      </w:r>
      <w:r w:rsidR="00B7292E">
        <w:t xml:space="preserve"> the </w:t>
      </w:r>
      <w:r w:rsidR="00AD4350">
        <w:t>proposal</w:t>
      </w:r>
      <w:r w:rsidR="00B7292E">
        <w:t xml:space="preserve">.  It would also be good for some of the </w:t>
      </w:r>
      <w:r w:rsidR="000B62EC">
        <w:t xml:space="preserve">Advisory Board </w:t>
      </w:r>
      <w:r w:rsidR="00B7292E">
        <w:t>members to plan to attend th</w:t>
      </w:r>
      <w:r w:rsidR="00AD4350">
        <w:t>e MCAC meeting to hear the</w:t>
      </w:r>
      <w:r w:rsidR="00B7292E">
        <w:t xml:space="preserve"> presentation</w:t>
      </w:r>
      <w:r w:rsidR="00AD4350">
        <w:t xml:space="preserve"> and provide support</w:t>
      </w:r>
      <w:r w:rsidR="00B7292E">
        <w:t xml:space="preserve">. </w:t>
      </w:r>
    </w:p>
    <w:p w:rsidR="002E458C" w:rsidRDefault="002E458C" w:rsidP="00D901C2">
      <w:pPr>
        <w:ind w:left="720"/>
      </w:pPr>
      <w:r>
        <w:t>Ideally, the WFD workgroup will have a report on the CHW Core Skills Pilot and proposed certification process for the Advisory Board agenda in July.</w:t>
      </w:r>
    </w:p>
    <w:p w:rsidR="009E4037" w:rsidRPr="00D901C2" w:rsidRDefault="009E4037" w:rsidP="00592824">
      <w:pPr>
        <w:pStyle w:val="Heading2"/>
      </w:pPr>
      <w:bookmarkStart w:id="3" w:name="_Toc512242587"/>
      <w:r w:rsidRPr="00D901C2">
        <w:t>Workforce Development</w:t>
      </w:r>
      <w:bookmarkEnd w:id="3"/>
    </w:p>
    <w:p w:rsidR="00FB13C0" w:rsidRDefault="00F32664" w:rsidP="00FB13C0">
      <w:pPr>
        <w:ind w:left="720"/>
      </w:pPr>
      <w:r>
        <w:t xml:space="preserve">The </w:t>
      </w:r>
      <w:r w:rsidR="000B62EC">
        <w:t>W</w:t>
      </w:r>
      <w:r>
        <w:t xml:space="preserve">orkforce </w:t>
      </w:r>
      <w:r w:rsidR="000B62EC">
        <w:t>D</w:t>
      </w:r>
      <w:r>
        <w:t>evelopment general meetings (monthly) have been on hold since the CHW Core Skills Pilot began</w:t>
      </w:r>
      <w:r w:rsidR="00915685">
        <w:t xml:space="preserve"> (3/2018)</w:t>
      </w:r>
      <w:r>
        <w:t xml:space="preserve">.  </w:t>
      </w:r>
      <w:r w:rsidR="00FB13C0">
        <w:t>The larger workgroup will reconvene in July 2018.  While t</w:t>
      </w:r>
      <w:r>
        <w:t>he general meetings</w:t>
      </w:r>
      <w:r w:rsidR="00FB13C0">
        <w:t xml:space="preserve"> have been on hold</w:t>
      </w:r>
      <w:r>
        <w:t xml:space="preserve">, two subgroups </w:t>
      </w:r>
      <w:r w:rsidR="00FB13C0">
        <w:t>(</w:t>
      </w:r>
      <w:r>
        <w:t>created</w:t>
      </w:r>
      <w:r w:rsidR="00FB13C0">
        <w:t xml:space="preserve"> in Oct. 2017) have been meeting regularly</w:t>
      </w:r>
      <w:r>
        <w:t xml:space="preserve"> to move progress forward in two key areas</w:t>
      </w:r>
      <w:r w:rsidR="00FB13C0">
        <w:t>: 1) sustainability</w:t>
      </w:r>
      <w:r>
        <w:t xml:space="preserve"> of training and </w:t>
      </w:r>
      <w:r w:rsidR="00FB13C0">
        <w:t>2) certification</w:t>
      </w:r>
      <w:r>
        <w:t xml:space="preserve"> of the workforce. The two subgroups are</w:t>
      </w:r>
      <w:r w:rsidR="00FB13C0">
        <w:t xml:space="preserve"> the Implementation subgroup and the Certification Process subgroup.  Current discussions in each subgroup summarized below.</w:t>
      </w:r>
    </w:p>
    <w:p w:rsidR="009E4037" w:rsidRDefault="00F32664" w:rsidP="00FB13C0">
      <w:pPr>
        <w:pStyle w:val="ListParagraph"/>
        <w:numPr>
          <w:ilvl w:val="0"/>
          <w:numId w:val="3"/>
        </w:numPr>
      </w:pPr>
      <w:bookmarkStart w:id="4" w:name="_Toc512242588"/>
      <w:r w:rsidRPr="00592824">
        <w:rPr>
          <w:rStyle w:val="Heading3Char"/>
        </w:rPr>
        <w:t>Implementation</w:t>
      </w:r>
      <w:r w:rsidR="00FB13C0" w:rsidRPr="00592824">
        <w:rPr>
          <w:rStyle w:val="Heading3Char"/>
        </w:rPr>
        <w:t xml:space="preserve"> Subgroup:</w:t>
      </w:r>
      <w:bookmarkEnd w:id="4"/>
      <w:r>
        <w:t xml:space="preserve"> </w:t>
      </w:r>
      <w:r w:rsidR="00FB13C0">
        <w:t>current discussions involve developing recommendations for a Train the Trainer training;</w:t>
      </w:r>
      <w:r>
        <w:t xml:space="preserve"> learn</w:t>
      </w:r>
      <w:r w:rsidR="00FB13C0">
        <w:t xml:space="preserve">ing from the Pilot; </w:t>
      </w:r>
      <w:r>
        <w:t>help</w:t>
      </w:r>
      <w:r w:rsidR="00FB13C0">
        <w:t>ing</w:t>
      </w:r>
      <w:r>
        <w:t xml:space="preserve"> create documents to support the</w:t>
      </w:r>
      <w:r w:rsidR="00136922">
        <w:t xml:space="preserve"> Pilot (ex: application for CHW Core Skills course,</w:t>
      </w:r>
      <w:r>
        <w:t xml:space="preserve"> etc.) </w:t>
      </w:r>
      <w:r w:rsidR="002F3DE5">
        <w:t xml:space="preserve">meetings have been held every other week fairly regularly.  </w:t>
      </w:r>
    </w:p>
    <w:p w:rsidR="00FB13C0" w:rsidRPr="002E458C" w:rsidRDefault="00FB13C0" w:rsidP="00FB13C0">
      <w:pPr>
        <w:pStyle w:val="ListParagraph"/>
        <w:numPr>
          <w:ilvl w:val="0"/>
          <w:numId w:val="3"/>
        </w:numPr>
        <w:rPr>
          <w:b/>
        </w:rPr>
      </w:pPr>
      <w:bookmarkStart w:id="5" w:name="_Toc512242589"/>
      <w:r w:rsidRPr="00E508A3">
        <w:rPr>
          <w:rStyle w:val="Heading3Char"/>
        </w:rPr>
        <w:t xml:space="preserve">Certification </w:t>
      </w:r>
      <w:r w:rsidR="00FD703E" w:rsidRPr="00E508A3">
        <w:rPr>
          <w:rStyle w:val="Heading3Char"/>
        </w:rPr>
        <w:t xml:space="preserve">Process </w:t>
      </w:r>
      <w:r w:rsidRPr="00E508A3">
        <w:rPr>
          <w:rStyle w:val="Heading3Char"/>
        </w:rPr>
        <w:t>Subgroup</w:t>
      </w:r>
      <w:bookmarkEnd w:id="5"/>
      <w:r>
        <w:t xml:space="preserve">: </w:t>
      </w:r>
      <w:r w:rsidR="000B7B21">
        <w:t>so far, this subgroup has created several documents to highlight role distinction and role overlap with the CHW occupation and similar occupations.  This is critical information to support making the case for a state-recognized certification credential for the workforce.  This sub</w:t>
      </w:r>
      <w:r>
        <w:t xml:space="preserve">group has had difficulty in meeting regularly.  </w:t>
      </w:r>
      <w:r w:rsidR="00F46B90">
        <w:t>There is a</w:t>
      </w:r>
      <w:r>
        <w:t xml:space="preserve"> need for consistent representation from the UPHA CHW section leadership.  </w:t>
      </w:r>
      <w:r w:rsidRPr="00FB13C0">
        <w:rPr>
          <w:b/>
        </w:rPr>
        <w:t>This subgroup must have</w:t>
      </w:r>
      <w:r>
        <w:rPr>
          <w:b/>
        </w:rPr>
        <w:t xml:space="preserve"> consistent</w:t>
      </w:r>
      <w:r w:rsidRPr="00FB13C0">
        <w:rPr>
          <w:b/>
        </w:rPr>
        <w:t xml:space="preserve"> CHW input</w:t>
      </w:r>
      <w:r>
        <w:rPr>
          <w:b/>
        </w:rPr>
        <w:t xml:space="preserve"> (from experienced CHWs)</w:t>
      </w:r>
      <w:r w:rsidRPr="00FB13C0">
        <w:rPr>
          <w:b/>
        </w:rPr>
        <w:t xml:space="preserve"> in developing the proposal for the certification process in Utah. </w:t>
      </w:r>
      <w:r>
        <w:t xml:space="preserve"> </w:t>
      </w:r>
      <w:r w:rsidR="00FD703E">
        <w:t xml:space="preserve">The purpose of this group is to develop a proposal for the CHW Certification Process in Utah. </w:t>
      </w:r>
      <w:r>
        <w:t>All of the criteria for certification (as well as things to consider) is clearly outlined in the WFD Action Plan.</w:t>
      </w:r>
      <w:r w:rsidR="00E42849">
        <w:t xml:space="preserve"> </w:t>
      </w:r>
      <w:r>
        <w:t xml:space="preserve"> </w:t>
      </w:r>
      <w:r w:rsidR="00E42849">
        <w:t xml:space="preserve">If the </w:t>
      </w:r>
      <w:r w:rsidR="00D63E73">
        <w:t>subgroup-meeting</w:t>
      </w:r>
      <w:r w:rsidR="00E42849">
        <w:t xml:space="preserve"> schedule can </w:t>
      </w:r>
      <w:bookmarkStart w:id="6" w:name="_GoBack"/>
      <w:bookmarkEnd w:id="6"/>
      <w:r w:rsidR="00E42849">
        <w:t xml:space="preserve">be adjusted to meet the needs of the CHWs, this would be ideal.  </w:t>
      </w:r>
      <w:proofErr w:type="spellStart"/>
      <w:r w:rsidR="00E42849">
        <w:t>Oreta</w:t>
      </w:r>
      <w:proofErr w:type="spellEnd"/>
      <w:r w:rsidR="00E42849">
        <w:t xml:space="preserve"> and I have discussed it, but no determination was made.  It would be good to meet with the</w:t>
      </w:r>
      <w:r w:rsidR="00895C34">
        <w:t xml:space="preserve"> UPHA CHW Section</w:t>
      </w:r>
      <w:r w:rsidR="00E42849">
        <w:t xml:space="preserve"> leadership to determine best way to coordinate the discussion/meetings around certification process.</w:t>
      </w:r>
      <w:r w:rsidR="009E4620">
        <w:t xml:space="preserve"> </w:t>
      </w:r>
      <w:proofErr w:type="spellStart"/>
      <w:r w:rsidR="009E4620" w:rsidRPr="009E4620">
        <w:rPr>
          <w:i/>
        </w:rPr>
        <w:t>Cami</w:t>
      </w:r>
      <w:proofErr w:type="spellEnd"/>
      <w:r w:rsidR="009E4620" w:rsidRPr="009E4620">
        <w:rPr>
          <w:i/>
        </w:rPr>
        <w:t xml:space="preserve"> Roundy, the CHW WFD Co-Chair, oversee</w:t>
      </w:r>
      <w:r w:rsidR="009E4620">
        <w:rPr>
          <w:i/>
        </w:rPr>
        <w:t>s</w:t>
      </w:r>
      <w:r w:rsidR="009E4620" w:rsidRPr="009E4620">
        <w:rPr>
          <w:i/>
        </w:rPr>
        <w:t xml:space="preserve"> the certification of Peer Support Specialists at the Department of Substance Abuse and Mental Health (DSAMH).  Leveraging her knowledge of that process, as well as lessons learned is critical to shaping sustainability of the process.</w:t>
      </w:r>
      <w:r w:rsidR="00E42849">
        <w:t xml:space="preserve">  </w:t>
      </w:r>
      <w:r>
        <w:t xml:space="preserve"> </w:t>
      </w:r>
      <w:r w:rsidRPr="002E458C">
        <w:rPr>
          <w:b/>
        </w:rPr>
        <w:t>There is general consensus among members about the following</w:t>
      </w:r>
      <w:r w:rsidR="009E4620">
        <w:rPr>
          <w:b/>
        </w:rPr>
        <w:t xml:space="preserve"> items related to certification</w:t>
      </w:r>
      <w:r w:rsidRPr="002E458C">
        <w:rPr>
          <w:b/>
        </w:rPr>
        <w:t>:</w:t>
      </w:r>
    </w:p>
    <w:p w:rsidR="00FB13C0" w:rsidRDefault="00FB13C0" w:rsidP="00FB13C0">
      <w:pPr>
        <w:pStyle w:val="ListParagraph"/>
        <w:numPr>
          <w:ilvl w:val="1"/>
          <w:numId w:val="3"/>
        </w:numPr>
      </w:pPr>
      <w:r>
        <w:t>UDOH will be the certifying authority for the certification</w:t>
      </w:r>
    </w:p>
    <w:p w:rsidR="00FB13C0" w:rsidRDefault="00FB13C0" w:rsidP="00FB13C0">
      <w:pPr>
        <w:pStyle w:val="ListParagraph"/>
        <w:numPr>
          <w:ilvl w:val="1"/>
          <w:numId w:val="3"/>
        </w:numPr>
      </w:pPr>
      <w:r>
        <w:t xml:space="preserve">certification will remain voluntary </w:t>
      </w:r>
    </w:p>
    <w:p w:rsidR="00FB13C0" w:rsidRDefault="00FB13C0" w:rsidP="00FB13C0">
      <w:pPr>
        <w:pStyle w:val="ListParagraph"/>
        <w:numPr>
          <w:ilvl w:val="1"/>
          <w:numId w:val="3"/>
        </w:numPr>
      </w:pPr>
      <w:r>
        <w:t>there will be a “</w:t>
      </w:r>
      <w:proofErr w:type="spellStart"/>
      <w:r>
        <w:t>grandparenting</w:t>
      </w:r>
      <w:proofErr w:type="spellEnd"/>
      <w:r>
        <w:t>” process during a specified period of time to ensure CHWs who have been practicing in the field have a path to certification without taking the Core Skills training if they can demonstrate their knowledge of core competencies/skills.  The “</w:t>
      </w:r>
      <w:proofErr w:type="spellStart"/>
      <w:r>
        <w:t>grandparenting</w:t>
      </w:r>
      <w:proofErr w:type="spellEnd"/>
      <w:r>
        <w:t>” process will need to be determined in the certification process.</w:t>
      </w:r>
    </w:p>
    <w:p w:rsidR="009E4037" w:rsidRPr="00D901C2" w:rsidRDefault="009E4037" w:rsidP="00592824">
      <w:pPr>
        <w:pStyle w:val="Heading2"/>
      </w:pPr>
      <w:bookmarkStart w:id="7" w:name="_Toc512242590"/>
      <w:r w:rsidRPr="00D901C2">
        <w:lastRenderedPageBreak/>
        <w:t>Advocacy</w:t>
      </w:r>
      <w:bookmarkEnd w:id="7"/>
    </w:p>
    <w:p w:rsidR="009E4037" w:rsidRDefault="000B62EC" w:rsidP="00D901C2">
      <w:pPr>
        <w:ind w:left="720"/>
      </w:pPr>
      <w:r>
        <w:t>The Advocacy workgroup still has a vacancy for co-chair.</w:t>
      </w:r>
      <w:r w:rsidR="00894E71">
        <w:t xml:space="preserve">  </w:t>
      </w:r>
      <w:r w:rsidR="004D5D13">
        <w:t xml:space="preserve">It would be great to have a few nominations for this co-chair position at the Advisory Board meeting in May. </w:t>
      </w:r>
      <w:r w:rsidR="00894E71">
        <w:t>They are working on education and engagement strategies to ensure consistent understanding</w:t>
      </w:r>
      <w:r w:rsidR="006A2728">
        <w:t xml:space="preserve"> and commitment internally, as well as</w:t>
      </w:r>
      <w:r w:rsidR="00894E71">
        <w:t xml:space="preserve"> across various</w:t>
      </w:r>
      <w:r w:rsidR="006A2728">
        <w:t xml:space="preserve"> target</w:t>
      </w:r>
      <w:r w:rsidR="00894E71">
        <w:t xml:space="preserve"> audiences</w:t>
      </w:r>
      <w:r w:rsidR="006A2728">
        <w:t xml:space="preserve">.  The toolkit they are working on includes </w:t>
      </w:r>
      <w:r w:rsidR="00894E71">
        <w:t xml:space="preserve">the CHWC-endorsed CHW definition, CHW Core Skills and CHW Core roles.  </w:t>
      </w:r>
      <w:r w:rsidR="006A2728">
        <w:t xml:space="preserve">They need assistance in graphic design work to standardize materials.  </w:t>
      </w:r>
      <w:r w:rsidR="00894E71">
        <w:t xml:space="preserve">Their work will begin to hone in on </w:t>
      </w:r>
      <w:r w:rsidR="00E21D26">
        <w:t>policy</w:t>
      </w:r>
      <w:r w:rsidR="00894E71">
        <w:t xml:space="preserve"> strategies for </w:t>
      </w:r>
      <w:r w:rsidR="005644E5">
        <w:t>c</w:t>
      </w:r>
      <w:r w:rsidR="00894E71">
        <w:t xml:space="preserve">ertification once the WFD workgroup has consensus on a proposed certification process and </w:t>
      </w:r>
      <w:r w:rsidR="00CC3C24">
        <w:t>the Advisory Board has approved it</w:t>
      </w:r>
      <w:r w:rsidR="00894E71">
        <w:t xml:space="preserve">.  Ideally, this will occur before September. </w:t>
      </w:r>
    </w:p>
    <w:p w:rsidR="009E4037" w:rsidRDefault="009E4037" w:rsidP="00592824">
      <w:pPr>
        <w:pStyle w:val="Heading2"/>
      </w:pPr>
      <w:bookmarkStart w:id="8" w:name="_Toc512242591"/>
      <w:r w:rsidRPr="00D901C2">
        <w:t>Sustainable Finance and Evaluation</w:t>
      </w:r>
      <w:bookmarkEnd w:id="8"/>
      <w:r w:rsidRPr="00D901C2">
        <w:t xml:space="preserve"> </w:t>
      </w:r>
    </w:p>
    <w:p w:rsidR="001B128B" w:rsidRPr="001B128B" w:rsidRDefault="001B128B" w:rsidP="001B128B">
      <w:pPr>
        <w:ind w:left="720"/>
      </w:pPr>
      <w:r>
        <w:t>The Sustainable Finance and Evaluation workgro</w:t>
      </w:r>
      <w:r w:rsidR="009E4824">
        <w:t xml:space="preserve">up has divided work into subgroup </w:t>
      </w:r>
      <w:proofErr w:type="gramStart"/>
      <w:r w:rsidR="009E4824">
        <w:t>areas :</w:t>
      </w:r>
      <w:proofErr w:type="gramEnd"/>
      <w:r w:rsidR="009E4824">
        <w:t xml:space="preserve"> 1) the Key Informant Interview</w:t>
      </w:r>
      <w:r w:rsidR="00592824">
        <w:t xml:space="preserve"> (KII)</w:t>
      </w:r>
      <w:r w:rsidR="009E4824">
        <w:t xml:space="preserve"> </w:t>
      </w:r>
      <w:r w:rsidR="00592824">
        <w:t>subgroup and 2) the Medicaid subgroup.  The KII subgroup was very small and spearheaded by Jesse Bush.  They are in the process of coding the interviews and should have a summary to share with the Advisory Board soon.  They don’t have any formal meetings scheduled.  The Medicaid subgroup</w:t>
      </w:r>
      <w:r w:rsidR="0066502F">
        <w:t xml:space="preserve">, led by Jen </w:t>
      </w:r>
      <w:proofErr w:type="spellStart"/>
      <w:r w:rsidR="0066502F">
        <w:t>Puder</w:t>
      </w:r>
      <w:proofErr w:type="spellEnd"/>
      <w:r w:rsidR="00592824">
        <w:t xml:space="preserve"> meets monthly (see appendix A for schedule).  After this group presents their request to the MCAC in June, it would be ideal for the group to merge with the Advocacy workgroup</w:t>
      </w:r>
    </w:p>
    <w:p w:rsidR="009E4037" w:rsidRDefault="009E4037" w:rsidP="00564737">
      <w:pPr>
        <w:pStyle w:val="Heading2"/>
      </w:pPr>
      <w:bookmarkStart w:id="9" w:name="_Toc512242592"/>
      <w:r>
        <w:t>Meeting schedules</w:t>
      </w:r>
      <w:r w:rsidR="00993BB6">
        <w:t xml:space="preserve">, </w:t>
      </w:r>
      <w:r w:rsidR="00882958">
        <w:t xml:space="preserve">agendas, </w:t>
      </w:r>
      <w:r w:rsidR="00993BB6">
        <w:t>minutes</w:t>
      </w:r>
      <w:r w:rsidR="00882958">
        <w:t>, member rosters and assessment of coalition members</w:t>
      </w:r>
      <w:bookmarkEnd w:id="9"/>
    </w:p>
    <w:p w:rsidR="00477144" w:rsidRDefault="00477144" w:rsidP="00D901C2">
      <w:pPr>
        <w:ind w:left="720"/>
      </w:pPr>
      <w:r>
        <w:t xml:space="preserve">Phone lines, laptop, phone and rooms </w:t>
      </w:r>
      <w:r w:rsidR="00956B0C">
        <w:t>are</w:t>
      </w:r>
      <w:r>
        <w:t xml:space="preserve"> reserved for all scheduled meetings.  Most meetings are held in </w:t>
      </w:r>
      <w:r w:rsidR="009C0755">
        <w:t xml:space="preserve">rooms that are publicly accessible (no one has to go through Security).  </w:t>
      </w:r>
    </w:p>
    <w:p w:rsidR="009C0755" w:rsidRPr="009C0755" w:rsidRDefault="009C0755" w:rsidP="00564737">
      <w:pPr>
        <w:pStyle w:val="Heading3"/>
      </w:pPr>
      <w:bookmarkStart w:id="10" w:name="_Toc512242593"/>
      <w:r w:rsidRPr="009C0755">
        <w:t>SCHEDULES</w:t>
      </w:r>
      <w:bookmarkEnd w:id="10"/>
    </w:p>
    <w:p w:rsidR="009C0755" w:rsidRDefault="009C0755" w:rsidP="00D901C2">
      <w:pPr>
        <w:ind w:left="720"/>
      </w:pPr>
      <w:r>
        <w:t xml:space="preserve">The meeting schedule for all workgroups can be viewed </w:t>
      </w:r>
      <w:r w:rsidR="003341C5">
        <w:t xml:space="preserve">on the UDOH EPICC webpage </w:t>
      </w:r>
      <w:r w:rsidR="003341C5" w:rsidRPr="003341C5">
        <w:t>http://choosehealth.utah.gov/healthcare/community-health-workers.php</w:t>
      </w:r>
      <w:r>
        <w:t xml:space="preserve"> </w:t>
      </w:r>
    </w:p>
    <w:p w:rsidR="009C0755" w:rsidRPr="009C0755" w:rsidRDefault="009C0755" w:rsidP="00564737">
      <w:pPr>
        <w:pStyle w:val="Heading3"/>
      </w:pPr>
      <w:bookmarkStart w:id="11" w:name="_Toc512242594"/>
      <w:r w:rsidRPr="009C0755">
        <w:t>AGENDAS</w:t>
      </w:r>
      <w:bookmarkEnd w:id="11"/>
    </w:p>
    <w:p w:rsidR="009C0755" w:rsidRDefault="009C0755" w:rsidP="00D901C2">
      <w:pPr>
        <w:ind w:left="720"/>
      </w:pPr>
      <w:r>
        <w:t xml:space="preserve">Meeting agendas are usually set by the Co-Chairs of each workgroup.  Bridgett Hanna (Advocacy) and Jesse Bush and Jen </w:t>
      </w:r>
      <w:proofErr w:type="spellStart"/>
      <w:r>
        <w:t>Puder</w:t>
      </w:r>
      <w:proofErr w:type="spellEnd"/>
      <w:r>
        <w:t xml:space="preserve"> (Evaluation and Sustainable Finance ESF) set their workgroup</w:t>
      </w:r>
      <w:r w:rsidR="00D63E73">
        <w:t>s</w:t>
      </w:r>
      <w:r>
        <w:t xml:space="preserve"> agenda</w:t>
      </w:r>
      <w:r w:rsidR="00D63E73">
        <w:t>s</w:t>
      </w:r>
      <w:r>
        <w:t xml:space="preserve">.  Sarah McClellan and </w:t>
      </w:r>
      <w:proofErr w:type="spellStart"/>
      <w:r>
        <w:t>Cami</w:t>
      </w:r>
      <w:proofErr w:type="spellEnd"/>
      <w:r>
        <w:t xml:space="preserve"> Roundy (Workforce Development and its subgroups) </w:t>
      </w:r>
      <w:r w:rsidR="00C429A5">
        <w:t>will receive</w:t>
      </w:r>
      <w:r>
        <w:t xml:space="preserve"> assistance</w:t>
      </w:r>
      <w:r w:rsidR="00C429A5">
        <w:t xml:space="preserve"> from </w:t>
      </w:r>
      <w:proofErr w:type="spellStart"/>
      <w:r w:rsidR="00C429A5">
        <w:t>McKell</w:t>
      </w:r>
      <w:proofErr w:type="spellEnd"/>
      <w:r>
        <w:t xml:space="preserve">.  </w:t>
      </w:r>
      <w:proofErr w:type="spellStart"/>
      <w:r w:rsidR="002C2F8E">
        <w:t>McKell</w:t>
      </w:r>
      <w:proofErr w:type="spellEnd"/>
      <w:r w:rsidR="002C2F8E">
        <w:t xml:space="preserve"> will</w:t>
      </w:r>
      <w:r>
        <w:t xml:space="preserve"> create the agenda for the Advisory Board, with input from the </w:t>
      </w:r>
      <w:r w:rsidR="00D63E73">
        <w:t xml:space="preserve">workgroup </w:t>
      </w:r>
      <w:r>
        <w:t xml:space="preserve">Co-Chairs.  </w:t>
      </w:r>
    </w:p>
    <w:p w:rsidR="009C0755" w:rsidRPr="009C0755" w:rsidRDefault="009C0755" w:rsidP="00564737">
      <w:pPr>
        <w:pStyle w:val="Heading3"/>
      </w:pPr>
      <w:bookmarkStart w:id="12" w:name="_Toc512242595"/>
      <w:r w:rsidRPr="009C0755">
        <w:t>MINUTES</w:t>
      </w:r>
      <w:bookmarkEnd w:id="12"/>
    </w:p>
    <w:p w:rsidR="009C0755" w:rsidRDefault="009C0755" w:rsidP="00D901C2">
      <w:pPr>
        <w:ind w:left="720"/>
      </w:pPr>
      <w:r>
        <w:t xml:space="preserve">Meeting minutes can be located in the Google </w:t>
      </w:r>
      <w:r w:rsidR="003341C5">
        <w:t xml:space="preserve">Drive </w:t>
      </w:r>
      <w:r>
        <w:t>folders</w:t>
      </w:r>
      <w:r w:rsidR="003341C5">
        <w:t xml:space="preserve"> and on the website</w:t>
      </w:r>
      <w:r>
        <w:t xml:space="preserve">.  I usually ask for help from one of the Advisory Board members to take minutes, since we don’t have the Secretary position filled.  Advocacy and ESF are consistent in providing their meeting notes.  WFD </w:t>
      </w:r>
      <w:r w:rsidR="00D63E73">
        <w:t>can use assistance</w:t>
      </w:r>
      <w:r>
        <w:t>, and it may be as simple as just asking for a volunteer each meeting, or getting someone to volunteer for a longer period of time.</w:t>
      </w:r>
    </w:p>
    <w:p w:rsidR="00882958" w:rsidRDefault="00882958" w:rsidP="00564737">
      <w:pPr>
        <w:pStyle w:val="Heading3"/>
      </w:pPr>
      <w:bookmarkStart w:id="13" w:name="_Toc512242596"/>
      <w:r w:rsidRPr="00882958">
        <w:t>MEMBER ROSTERS</w:t>
      </w:r>
      <w:bookmarkEnd w:id="13"/>
    </w:p>
    <w:p w:rsidR="00882958" w:rsidRPr="00882958" w:rsidRDefault="00882958" w:rsidP="00D901C2">
      <w:pPr>
        <w:ind w:left="720"/>
      </w:pPr>
      <w:r>
        <w:t xml:space="preserve">Member rosters </w:t>
      </w:r>
      <w:r w:rsidR="00950FAF">
        <w:t xml:space="preserve">for Advisory Board and workgroups </w:t>
      </w:r>
      <w:r>
        <w:t xml:space="preserve">can </w:t>
      </w:r>
      <w:r w:rsidR="00950FAF">
        <w:t>be found</w:t>
      </w:r>
      <w:r>
        <w:t xml:space="preserve"> in the Google drive folder.</w:t>
      </w:r>
      <w:r w:rsidR="00B15D13">
        <w:t xml:space="preserve">  </w:t>
      </w:r>
      <w:r>
        <w:t xml:space="preserve">  </w:t>
      </w:r>
    </w:p>
    <w:p w:rsidR="009E4037" w:rsidRDefault="00514E0D" w:rsidP="00564737">
      <w:pPr>
        <w:pStyle w:val="Heading3"/>
      </w:pPr>
      <w:bookmarkStart w:id="14" w:name="_Toc512242597"/>
      <w:r>
        <w:t>LEADERSHIP</w:t>
      </w:r>
      <w:bookmarkEnd w:id="14"/>
    </w:p>
    <w:p w:rsidR="00D20F10" w:rsidRPr="00D20F10" w:rsidRDefault="00D20F10" w:rsidP="00D901C2">
      <w:pPr>
        <w:ind w:left="720"/>
      </w:pPr>
      <w:r>
        <w:t>There are some vacancies in current leadership positions (Advisory Board: Both Co-Chair positions, Faith-based organization representative, Secretary; Advocacy Workgroup: Co-Chair position) that need to be filled.  Recruitment efforts can be guided by reviewing current member rosters, evaluating workgroup meeting minutes to identify members who consistently attend and engage, o</w:t>
      </w:r>
      <w:r w:rsidR="003341C5">
        <w:t>r through an overall assessment.</w:t>
      </w:r>
    </w:p>
    <w:p w:rsidR="009E4037" w:rsidRDefault="00514E0D" w:rsidP="00564737">
      <w:pPr>
        <w:pStyle w:val="Heading2"/>
      </w:pPr>
      <w:bookmarkStart w:id="15" w:name="_Toc512242598"/>
      <w:r>
        <w:lastRenderedPageBreak/>
        <w:t>RECOMMENDATIONS for EFFORTS IN THE NEXT 6 MONTHS</w:t>
      </w:r>
      <w:bookmarkEnd w:id="15"/>
    </w:p>
    <w:p w:rsidR="00BD75C2" w:rsidRDefault="00BD75C2" w:rsidP="00D901C2">
      <w:pPr>
        <w:ind w:left="720"/>
        <w:rPr>
          <w:b/>
        </w:rPr>
      </w:pPr>
      <w:r w:rsidRPr="00BD75C2">
        <w:rPr>
          <w:b/>
          <w:noProof/>
        </w:rPr>
        <w:drawing>
          <wp:inline distT="0" distB="0" distL="0" distR="0" wp14:anchorId="111B5D6C" wp14:editId="42714123">
            <wp:extent cx="6858000" cy="3656965"/>
            <wp:effectExtent l="0" t="0" r="0" b="6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93C0B" w:rsidRDefault="00593C0B" w:rsidP="00564737">
      <w:pPr>
        <w:pStyle w:val="Heading2"/>
      </w:pPr>
      <w:bookmarkStart w:id="16" w:name="_Toc512242599"/>
      <w:r>
        <w:t>Files for CHWC</w:t>
      </w:r>
      <w:bookmarkEnd w:id="16"/>
    </w:p>
    <w:p w:rsidR="00674C2A" w:rsidRDefault="004857C4" w:rsidP="00D901C2">
      <w:pPr>
        <w:ind w:left="720"/>
      </w:pPr>
      <w:bookmarkStart w:id="17" w:name="_Toc512242600"/>
      <w:r w:rsidRPr="00564737">
        <w:rPr>
          <w:rStyle w:val="Heading3Char"/>
        </w:rPr>
        <w:t>Google Drive</w:t>
      </w:r>
      <w:bookmarkEnd w:id="17"/>
      <w:r>
        <w:t xml:space="preserve"> houses many of the workgroups documents.  This is to ensure all workgroup members have access to working documents, research/best practices and historical knowledge of workgroup efforts.  Most of the workgroup co-chairs use this repository; however, some of the coalition members cannot access Google from their work place.  </w:t>
      </w:r>
    </w:p>
    <w:p w:rsidR="004857C4" w:rsidRPr="004857C4" w:rsidRDefault="00674C2A" w:rsidP="00D901C2">
      <w:pPr>
        <w:ind w:left="720"/>
      </w:pPr>
      <w:bookmarkStart w:id="18" w:name="_Toc512242601"/>
      <w:r w:rsidRPr="00564737">
        <w:rPr>
          <w:rStyle w:val="Heading3Char"/>
        </w:rPr>
        <w:t>Website(s)</w:t>
      </w:r>
      <w:bookmarkEnd w:id="18"/>
      <w:r>
        <w:rPr>
          <w:b/>
        </w:rPr>
        <w:t xml:space="preserve"> </w:t>
      </w:r>
      <w:r w:rsidR="001D6462">
        <w:t>The Advocacy workgroup is looking into the possibility of a website that could be used by internal members (for the time being) to ensure all members have a</w:t>
      </w:r>
      <w:r>
        <w:t>ccess to info.  The public-</w:t>
      </w:r>
      <w:r w:rsidR="001D6462">
        <w:t>facing websit</w:t>
      </w:r>
      <w:r w:rsidR="009D2947">
        <w:t>e has been the UDOH EPICC page</w:t>
      </w:r>
      <w:r w:rsidR="001D6462">
        <w:t xml:space="preserve"> </w:t>
      </w:r>
      <w:hyperlink r:id="rId13" w:history="1">
        <w:r w:rsidR="009D2947" w:rsidRPr="009D6769">
          <w:rPr>
            <w:rStyle w:val="Hyperlink"/>
          </w:rPr>
          <w:t>http://choosehealth.utah.gov/healthcare/community-health-workers.php</w:t>
        </w:r>
      </w:hyperlink>
      <w:r w:rsidR="009D2947">
        <w:t xml:space="preserve"> </w:t>
      </w:r>
      <w:r w:rsidR="001D6462">
        <w:t>Dave M</w:t>
      </w:r>
      <w:proofErr w:type="gramStart"/>
      <w:r w:rsidR="001D6462">
        <w:t>.</w:t>
      </w:r>
      <w:r>
        <w:t>(</w:t>
      </w:r>
      <w:proofErr w:type="gramEnd"/>
      <w:r>
        <w:t xml:space="preserve"> UDOH EPICC media coordinator)</w:t>
      </w:r>
      <w:r w:rsidR="001D6462">
        <w:t xml:space="preserve"> and Anna met in early April to discuss a process to ensure regular updates.  For now, </w:t>
      </w:r>
      <w:proofErr w:type="spellStart"/>
      <w:r w:rsidR="006F6604">
        <w:t>McKell</w:t>
      </w:r>
      <w:proofErr w:type="spellEnd"/>
      <w:r w:rsidR="006F6604">
        <w:t xml:space="preserve"> will </w:t>
      </w:r>
      <w:r w:rsidR="001D6462">
        <w:t xml:space="preserve">send meeting notes/agendas to be posted on </w:t>
      </w:r>
      <w:r>
        <w:t xml:space="preserve">the </w:t>
      </w:r>
      <w:r w:rsidR="001D6462">
        <w:t>public</w:t>
      </w:r>
      <w:r>
        <w:t>-</w:t>
      </w:r>
      <w:r w:rsidR="001D6462">
        <w:t xml:space="preserve">facing site to Dave on a monthly basis (day/date up to new person). </w:t>
      </w:r>
    </w:p>
    <w:p w:rsidR="00593C0B" w:rsidRDefault="00593C0B" w:rsidP="00564737">
      <w:pPr>
        <w:pStyle w:val="Heading2"/>
      </w:pPr>
      <w:bookmarkStart w:id="19" w:name="_Toc512242602"/>
      <w:r>
        <w:t>Partnership with UPHA CHW Section</w:t>
      </w:r>
      <w:bookmarkEnd w:id="19"/>
    </w:p>
    <w:p w:rsidR="000B62EC" w:rsidRPr="000B62EC" w:rsidRDefault="00564737" w:rsidP="00D901C2">
      <w:pPr>
        <w:ind w:left="720"/>
      </w:pPr>
      <w:r>
        <w:t>Planning and coordinating a r</w:t>
      </w:r>
      <w:r w:rsidR="000B62EC">
        <w:t>etreat with CHW Coalition leadership and members to facilitate stronger partnership and networking</w:t>
      </w:r>
      <w:r>
        <w:t xml:space="preserve"> has been discussed with </w:t>
      </w:r>
      <w:proofErr w:type="spellStart"/>
      <w:r>
        <w:t>Oreta</w:t>
      </w:r>
      <w:proofErr w:type="spellEnd"/>
      <w:r>
        <w:t xml:space="preserve"> and her UPHA CHW Section leadership</w:t>
      </w:r>
      <w:r w:rsidR="000B62EC">
        <w:t>.</w:t>
      </w:r>
      <w:r>
        <w:t xml:space="preserve"> It would be good to get this set up in the n</w:t>
      </w:r>
      <w:r w:rsidR="00E320FE">
        <w:t>ear future to help ensure inclusive</w:t>
      </w:r>
      <w:r>
        <w:t xml:space="preserve"> approach with the certification process</w:t>
      </w:r>
      <w:r w:rsidR="0066502F">
        <w:t xml:space="preserve"> and to build relationships</w:t>
      </w:r>
      <w:r>
        <w:t>.</w:t>
      </w:r>
    </w:p>
    <w:p w:rsidR="00593C0B" w:rsidRPr="006D508A" w:rsidRDefault="006D508A" w:rsidP="00564737">
      <w:pPr>
        <w:pStyle w:val="Heading2"/>
      </w:pPr>
      <w:bookmarkStart w:id="20" w:name="_Toc512242603"/>
      <w:r w:rsidRPr="006D508A">
        <w:t>Leavitt Partners paper</w:t>
      </w:r>
      <w:r w:rsidR="00E52A78">
        <w:t xml:space="preserve"> and LHD CHW Environmental Scan data</w:t>
      </w:r>
      <w:bookmarkEnd w:id="20"/>
    </w:p>
    <w:p w:rsidR="006D508A" w:rsidRDefault="005565A9" w:rsidP="005565A9">
      <w:pPr>
        <w:ind w:left="360"/>
      </w:pPr>
      <w:r>
        <w:t xml:space="preserve">The Leavitt Partners white paper on </w:t>
      </w:r>
      <w:proofErr w:type="gramStart"/>
      <w:r>
        <w:t>Making</w:t>
      </w:r>
      <w:proofErr w:type="gramEnd"/>
      <w:r>
        <w:t xml:space="preserve"> the Case for CHWs in Utah (or other title) is a helpful tool for our efforts to impact sustainable financing for CHWs in Utah.  The target audiences of the paper are health systems, health payers and </w:t>
      </w:r>
      <w:r w:rsidR="00A15456">
        <w:t>decision/policy makers</w:t>
      </w:r>
      <w:r>
        <w:t xml:space="preserve">.  The paper is highly anticipated by our Advisory Board, Advocacy workgroup and Sustainable Finance workgroup.  It would be helpful to share it broadly and let the Advocacy workgroup provide direction on distribution to targeted audiences.  Having the UDOH PIOs do a press release on the document would </w:t>
      </w:r>
      <w:r>
        <w:lastRenderedPageBreak/>
        <w:t>also be helpful.  I’d recommend consulting with the Advisory Board and Advocacy workgroup on strategic timing for that.</w:t>
      </w:r>
    </w:p>
    <w:p w:rsidR="00F0759A" w:rsidRPr="005565A9" w:rsidRDefault="00F0759A" w:rsidP="005565A9">
      <w:pPr>
        <w:ind w:left="360"/>
      </w:pPr>
      <w:r>
        <w:t>The L</w:t>
      </w:r>
      <w:r w:rsidR="006F466B">
        <w:t xml:space="preserve">ocal </w:t>
      </w:r>
      <w:r>
        <w:t>H</w:t>
      </w:r>
      <w:r w:rsidR="006F466B">
        <w:t xml:space="preserve">ealth </w:t>
      </w:r>
      <w:r>
        <w:t>D</w:t>
      </w:r>
      <w:r w:rsidR="006F466B">
        <w:t>epartment</w:t>
      </w:r>
      <w:r>
        <w:t xml:space="preserve"> CHW Environmental Scan data report is still under review.  I would recommend getting approval to release the report to external partners as soon as possible.  It contains helpful information on who CHW employers</w:t>
      </w:r>
      <w:r w:rsidR="00070818">
        <w:t xml:space="preserve"> (diverse)</w:t>
      </w:r>
      <w:r>
        <w:t xml:space="preserve"> are in Utah, their interest in resources and training for CHWs (especially around hypertension and diabetes and the Core Skills training), as well as interest in participating on the CHWC.  </w:t>
      </w:r>
    </w:p>
    <w:p w:rsidR="006D508A" w:rsidRDefault="006D508A" w:rsidP="00564737">
      <w:pPr>
        <w:pStyle w:val="Heading2"/>
      </w:pPr>
      <w:bookmarkStart w:id="21" w:name="_Toc512242604"/>
      <w:r w:rsidRPr="006D508A">
        <w:t xml:space="preserve">CHW Core Skills </w:t>
      </w:r>
      <w:r w:rsidR="00113EF6">
        <w:t xml:space="preserve">Training </w:t>
      </w:r>
      <w:r w:rsidRPr="006D508A">
        <w:t>Pilot</w:t>
      </w:r>
      <w:bookmarkEnd w:id="21"/>
    </w:p>
    <w:p w:rsidR="00FB13C0" w:rsidRPr="00136922" w:rsidRDefault="00FB13C0" w:rsidP="00B37DA0">
      <w:pPr>
        <w:pStyle w:val="ListParagraph"/>
        <w:numPr>
          <w:ilvl w:val="0"/>
          <w:numId w:val="5"/>
        </w:numPr>
      </w:pPr>
      <w:r w:rsidRPr="00823557">
        <w:rPr>
          <w:b/>
        </w:rPr>
        <w:t>Certificates</w:t>
      </w:r>
      <w:r w:rsidRPr="00136922">
        <w:t xml:space="preserve"> need to be created and signed by Dr. Miner for the CHWs who complete the Pilot successfully.   </w:t>
      </w:r>
      <w:r w:rsidR="00792FB7" w:rsidRPr="00136922">
        <w:t xml:space="preserve">Ultimately, the goal is to have the certificate embedded into the Learning Management System </w:t>
      </w:r>
    </w:p>
    <w:p w:rsidR="00136922" w:rsidRPr="00823557" w:rsidRDefault="00136922" w:rsidP="00B37DA0">
      <w:pPr>
        <w:pStyle w:val="ListParagraph"/>
        <w:numPr>
          <w:ilvl w:val="0"/>
          <w:numId w:val="5"/>
        </w:numPr>
        <w:rPr>
          <w:b/>
        </w:rPr>
      </w:pPr>
      <w:r w:rsidRPr="00823557">
        <w:rPr>
          <w:b/>
        </w:rPr>
        <w:t>Waiting list</w:t>
      </w:r>
      <w:r w:rsidR="008478B3">
        <w:rPr>
          <w:b/>
        </w:rPr>
        <w:t xml:space="preserve"> for future registration</w:t>
      </w:r>
      <w:r w:rsidR="00564737">
        <w:rPr>
          <w:b/>
        </w:rPr>
        <w:t xml:space="preserve"> </w:t>
      </w:r>
      <w:r w:rsidR="00564737">
        <w:t xml:space="preserve">can be found </w:t>
      </w:r>
      <w:r w:rsidR="00C81560">
        <w:t xml:space="preserve">in </w:t>
      </w:r>
      <w:r w:rsidR="00564737">
        <w:t xml:space="preserve">the Google Drive folder. </w:t>
      </w:r>
    </w:p>
    <w:p w:rsidR="00136922" w:rsidRDefault="00136922" w:rsidP="00B37DA0">
      <w:pPr>
        <w:pStyle w:val="ListParagraph"/>
        <w:numPr>
          <w:ilvl w:val="0"/>
          <w:numId w:val="5"/>
        </w:numPr>
      </w:pPr>
      <w:r w:rsidRPr="00BD75C2">
        <w:rPr>
          <w:b/>
        </w:rPr>
        <w:t>Implementation</w:t>
      </w:r>
      <w:r w:rsidRPr="00136922">
        <w:t xml:space="preserve"> of considerations from </w:t>
      </w:r>
      <w:r w:rsidRPr="00823557">
        <w:rPr>
          <w:b/>
        </w:rPr>
        <w:t>summary/findings</w:t>
      </w:r>
      <w:r w:rsidR="00564737">
        <w:rPr>
          <w:b/>
        </w:rPr>
        <w:t xml:space="preserve"> </w:t>
      </w:r>
      <w:r w:rsidR="00564737">
        <w:t>(Pat will continue to update these recommendations in the shared folder of the Google Drive)</w:t>
      </w:r>
    </w:p>
    <w:p w:rsidR="00564737" w:rsidRPr="00350409" w:rsidRDefault="00564737" w:rsidP="007D7206">
      <w:pPr>
        <w:pStyle w:val="ListParagraph"/>
        <w:numPr>
          <w:ilvl w:val="0"/>
          <w:numId w:val="5"/>
        </w:numPr>
        <w:rPr>
          <w:sz w:val="18"/>
          <w:szCs w:val="18"/>
        </w:rPr>
      </w:pPr>
      <w:r>
        <w:rPr>
          <w:b/>
        </w:rPr>
        <w:t xml:space="preserve">Tasks and Requirements </w:t>
      </w:r>
      <w:r>
        <w:t xml:space="preserve">list for participants.  I usually receive from Pat on Thursday and send out to the cohort on Friday.  </w:t>
      </w:r>
      <w:proofErr w:type="spellStart"/>
      <w:r w:rsidR="007D7206">
        <w:t>McKell</w:t>
      </w:r>
      <w:proofErr w:type="spellEnd"/>
      <w:r w:rsidR="007D7206">
        <w:t xml:space="preserve"> will now distribute the checklists to participants (if needed). </w:t>
      </w:r>
    </w:p>
    <w:p w:rsidR="006F4AF6" w:rsidRDefault="006F4AF6" w:rsidP="00E7508E">
      <w:pPr>
        <w:pStyle w:val="Heading2"/>
      </w:pPr>
      <w:bookmarkStart w:id="22" w:name="_Toc512242605"/>
      <w:r>
        <w:t>CHW Supplemental Training</w:t>
      </w:r>
      <w:bookmarkEnd w:id="22"/>
      <w:r>
        <w:t xml:space="preserve"> </w:t>
      </w:r>
    </w:p>
    <w:p w:rsidR="006F4AF6" w:rsidRPr="00727F9A" w:rsidRDefault="007D7206" w:rsidP="00C81560">
      <w:pPr>
        <w:pStyle w:val="ListParagraph"/>
        <w:ind w:left="0"/>
      </w:pPr>
      <w:r>
        <w:t xml:space="preserve">UDOH Bureau of Health Promotion is currently looking at modular training options offered by </w:t>
      </w:r>
      <w:proofErr w:type="spellStart"/>
      <w:r>
        <w:t>Talance</w:t>
      </w:r>
      <w:proofErr w:type="spellEnd"/>
      <w:r>
        <w:t xml:space="preserve"> (pertaining to chronic-disease specific areas). </w:t>
      </w:r>
      <w:r w:rsidR="00727F9A">
        <w:t>Diabetes 101 and hypertension would b</w:t>
      </w:r>
      <w:r w:rsidR="00E7508E">
        <w:t>e excellent resources for CHWs.  Many of the CHW Employers identified in the LHD CH</w:t>
      </w:r>
      <w:r w:rsidR="00BD2E35">
        <w:t>W environmental scan would like to have these options for their CHWs.</w:t>
      </w:r>
      <w:r w:rsidR="00727F9A">
        <w:t xml:space="preserve"> </w:t>
      </w:r>
    </w:p>
    <w:p w:rsidR="006D508A" w:rsidRDefault="006D508A" w:rsidP="006D508A">
      <w:pPr>
        <w:rPr>
          <w:b/>
        </w:rPr>
      </w:pPr>
    </w:p>
    <w:p w:rsidR="00593C0B" w:rsidRPr="009E4037" w:rsidRDefault="00593C0B" w:rsidP="00593C0B">
      <w:pPr>
        <w:rPr>
          <w:b/>
        </w:rPr>
      </w:pPr>
    </w:p>
    <w:p w:rsidR="009E4037" w:rsidRDefault="009E4037"/>
    <w:sectPr w:rsidR="009E4037" w:rsidSect="001766E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3E3" w:rsidRDefault="00CB73E3" w:rsidP="00EC3F91">
      <w:pPr>
        <w:spacing w:after="0" w:line="240" w:lineRule="auto"/>
      </w:pPr>
      <w:r>
        <w:separator/>
      </w:r>
    </w:p>
  </w:endnote>
  <w:endnote w:type="continuationSeparator" w:id="0">
    <w:p w:rsidR="00CB73E3" w:rsidRDefault="00CB73E3" w:rsidP="00EC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910384"/>
      <w:docPartObj>
        <w:docPartGallery w:val="Page Numbers (Bottom of Page)"/>
        <w:docPartUnique/>
      </w:docPartObj>
    </w:sdtPr>
    <w:sdtEndPr>
      <w:rPr>
        <w:noProof/>
      </w:rPr>
    </w:sdtEndPr>
    <w:sdtContent>
      <w:p w:rsidR="00EC3F91" w:rsidRDefault="00EC3F91">
        <w:pPr>
          <w:pStyle w:val="Footer"/>
          <w:jc w:val="center"/>
        </w:pPr>
        <w:r>
          <w:fldChar w:fldCharType="begin"/>
        </w:r>
        <w:r>
          <w:instrText xml:space="preserve"> PAGE   \* MERGEFORMAT </w:instrText>
        </w:r>
        <w:r>
          <w:fldChar w:fldCharType="separate"/>
        </w:r>
        <w:r w:rsidR="001743EB">
          <w:rPr>
            <w:noProof/>
          </w:rPr>
          <w:t>4</w:t>
        </w:r>
        <w:r>
          <w:rPr>
            <w:noProof/>
          </w:rPr>
          <w:fldChar w:fldCharType="end"/>
        </w:r>
      </w:p>
    </w:sdtContent>
  </w:sdt>
  <w:p w:rsidR="00EC3F91" w:rsidRDefault="00EC3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3E3" w:rsidRDefault="00CB73E3" w:rsidP="00EC3F91">
      <w:pPr>
        <w:spacing w:after="0" w:line="240" w:lineRule="auto"/>
      </w:pPr>
      <w:r>
        <w:separator/>
      </w:r>
    </w:p>
  </w:footnote>
  <w:footnote w:type="continuationSeparator" w:id="0">
    <w:p w:rsidR="00CB73E3" w:rsidRDefault="00CB73E3" w:rsidP="00EC3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393"/>
    <w:multiLevelType w:val="hybridMultilevel"/>
    <w:tmpl w:val="A90A579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197A31"/>
    <w:multiLevelType w:val="hybridMultilevel"/>
    <w:tmpl w:val="1652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734E7"/>
    <w:multiLevelType w:val="hybridMultilevel"/>
    <w:tmpl w:val="8B166B7C"/>
    <w:lvl w:ilvl="0" w:tplc="9B86DB2A">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6EA27C60"/>
    <w:multiLevelType w:val="hybridMultilevel"/>
    <w:tmpl w:val="7F126CE0"/>
    <w:lvl w:ilvl="0" w:tplc="9B86DB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59B0C26"/>
    <w:multiLevelType w:val="hybridMultilevel"/>
    <w:tmpl w:val="EF8682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37"/>
    <w:rsid w:val="000517A4"/>
    <w:rsid w:val="00070818"/>
    <w:rsid w:val="000B62EC"/>
    <w:rsid w:val="000B7B21"/>
    <w:rsid w:val="00110638"/>
    <w:rsid w:val="00113EF6"/>
    <w:rsid w:val="00136922"/>
    <w:rsid w:val="00140314"/>
    <w:rsid w:val="00140330"/>
    <w:rsid w:val="00155EBF"/>
    <w:rsid w:val="001743EB"/>
    <w:rsid w:val="001766E6"/>
    <w:rsid w:val="001B128B"/>
    <w:rsid w:val="001D6462"/>
    <w:rsid w:val="001E2AA8"/>
    <w:rsid w:val="00237F03"/>
    <w:rsid w:val="002B4253"/>
    <w:rsid w:val="002C2F8E"/>
    <w:rsid w:val="002E458C"/>
    <w:rsid w:val="002F3BB2"/>
    <w:rsid w:val="002F3DE5"/>
    <w:rsid w:val="003341C5"/>
    <w:rsid w:val="00350409"/>
    <w:rsid w:val="00401A1C"/>
    <w:rsid w:val="00477144"/>
    <w:rsid w:val="0047757B"/>
    <w:rsid w:val="004857C4"/>
    <w:rsid w:val="004D5D13"/>
    <w:rsid w:val="00513994"/>
    <w:rsid w:val="00514E0D"/>
    <w:rsid w:val="00524AD6"/>
    <w:rsid w:val="00544212"/>
    <w:rsid w:val="005565A9"/>
    <w:rsid w:val="005644E5"/>
    <w:rsid w:val="00564737"/>
    <w:rsid w:val="0057357F"/>
    <w:rsid w:val="00574F2F"/>
    <w:rsid w:val="00592824"/>
    <w:rsid w:val="005930B1"/>
    <w:rsid w:val="00593C0B"/>
    <w:rsid w:val="0066502F"/>
    <w:rsid w:val="00674C2A"/>
    <w:rsid w:val="006858E9"/>
    <w:rsid w:val="00693846"/>
    <w:rsid w:val="006A2728"/>
    <w:rsid w:val="006D508A"/>
    <w:rsid w:val="006F466B"/>
    <w:rsid w:val="006F4AF6"/>
    <w:rsid w:val="006F6604"/>
    <w:rsid w:val="00716AE5"/>
    <w:rsid w:val="00727F9A"/>
    <w:rsid w:val="00792FB7"/>
    <w:rsid w:val="00793EBA"/>
    <w:rsid w:val="007C4B23"/>
    <w:rsid w:val="007D7206"/>
    <w:rsid w:val="00816609"/>
    <w:rsid w:val="00823557"/>
    <w:rsid w:val="008272B2"/>
    <w:rsid w:val="0084402A"/>
    <w:rsid w:val="008478B3"/>
    <w:rsid w:val="00882958"/>
    <w:rsid w:val="00894E71"/>
    <w:rsid w:val="00895C34"/>
    <w:rsid w:val="008B6DA2"/>
    <w:rsid w:val="00915685"/>
    <w:rsid w:val="00950FAF"/>
    <w:rsid w:val="00956B0C"/>
    <w:rsid w:val="00987292"/>
    <w:rsid w:val="00993BB6"/>
    <w:rsid w:val="009C0755"/>
    <w:rsid w:val="009D2947"/>
    <w:rsid w:val="009E4037"/>
    <w:rsid w:val="009E4620"/>
    <w:rsid w:val="009E4824"/>
    <w:rsid w:val="00A15456"/>
    <w:rsid w:val="00AA1400"/>
    <w:rsid w:val="00AD4350"/>
    <w:rsid w:val="00B15D13"/>
    <w:rsid w:val="00B37DA0"/>
    <w:rsid w:val="00B47A62"/>
    <w:rsid w:val="00B7292E"/>
    <w:rsid w:val="00BD2E35"/>
    <w:rsid w:val="00BD75C2"/>
    <w:rsid w:val="00C429A5"/>
    <w:rsid w:val="00C62B57"/>
    <w:rsid w:val="00C81560"/>
    <w:rsid w:val="00C90A2E"/>
    <w:rsid w:val="00CB4ED3"/>
    <w:rsid w:val="00CB73E3"/>
    <w:rsid w:val="00CC3C24"/>
    <w:rsid w:val="00D20F10"/>
    <w:rsid w:val="00D35223"/>
    <w:rsid w:val="00D63E73"/>
    <w:rsid w:val="00D901C2"/>
    <w:rsid w:val="00E21D26"/>
    <w:rsid w:val="00E320FE"/>
    <w:rsid w:val="00E42849"/>
    <w:rsid w:val="00E508A3"/>
    <w:rsid w:val="00E52A78"/>
    <w:rsid w:val="00E636EE"/>
    <w:rsid w:val="00E7508E"/>
    <w:rsid w:val="00EC3F91"/>
    <w:rsid w:val="00EC6462"/>
    <w:rsid w:val="00F0759A"/>
    <w:rsid w:val="00F32664"/>
    <w:rsid w:val="00F328B4"/>
    <w:rsid w:val="00F36F74"/>
    <w:rsid w:val="00F46B90"/>
    <w:rsid w:val="00F50B17"/>
    <w:rsid w:val="00F553B8"/>
    <w:rsid w:val="00FB13C0"/>
    <w:rsid w:val="00FD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FB31"/>
  <w15:chartTrackingRefBased/>
  <w15:docId w15:val="{1F484E33-C268-4168-9AAC-11F4D35F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28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42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28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E2A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1C2"/>
    <w:pPr>
      <w:ind w:left="720"/>
      <w:contextualSpacing/>
    </w:pPr>
  </w:style>
  <w:style w:type="character" w:customStyle="1" w:styleId="Heading2Char">
    <w:name w:val="Heading 2 Char"/>
    <w:basedOn w:val="DefaultParagraphFont"/>
    <w:link w:val="Heading2"/>
    <w:uiPriority w:val="9"/>
    <w:rsid w:val="00544212"/>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113EF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3EF6"/>
    <w:rPr>
      <w:rFonts w:eastAsiaTheme="minorEastAsia"/>
      <w:color w:val="5A5A5A" w:themeColor="text1" w:themeTint="A5"/>
      <w:spacing w:val="15"/>
    </w:rPr>
  </w:style>
  <w:style w:type="paragraph" w:styleId="Header">
    <w:name w:val="header"/>
    <w:basedOn w:val="Normal"/>
    <w:link w:val="HeaderChar"/>
    <w:uiPriority w:val="99"/>
    <w:unhideWhenUsed/>
    <w:rsid w:val="00EC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F91"/>
  </w:style>
  <w:style w:type="paragraph" w:styleId="Footer">
    <w:name w:val="footer"/>
    <w:basedOn w:val="Normal"/>
    <w:link w:val="FooterChar"/>
    <w:uiPriority w:val="99"/>
    <w:unhideWhenUsed/>
    <w:rsid w:val="00EC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F91"/>
  </w:style>
  <w:style w:type="character" w:customStyle="1" w:styleId="Heading1Char">
    <w:name w:val="Heading 1 Char"/>
    <w:basedOn w:val="DefaultParagraphFont"/>
    <w:link w:val="Heading1"/>
    <w:uiPriority w:val="9"/>
    <w:rsid w:val="0059282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92824"/>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64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737"/>
    <w:rPr>
      <w:color w:val="0563C1" w:themeColor="hyperlink"/>
      <w:u w:val="single"/>
    </w:rPr>
  </w:style>
  <w:style w:type="paragraph" w:styleId="TOCHeading">
    <w:name w:val="TOC Heading"/>
    <w:basedOn w:val="Heading1"/>
    <w:next w:val="Normal"/>
    <w:uiPriority w:val="39"/>
    <w:unhideWhenUsed/>
    <w:qFormat/>
    <w:rsid w:val="00140314"/>
    <w:pPr>
      <w:outlineLvl w:val="9"/>
    </w:pPr>
  </w:style>
  <w:style w:type="paragraph" w:styleId="TOC2">
    <w:name w:val="toc 2"/>
    <w:basedOn w:val="Normal"/>
    <w:next w:val="Normal"/>
    <w:autoRedefine/>
    <w:uiPriority w:val="39"/>
    <w:unhideWhenUsed/>
    <w:rsid w:val="00140314"/>
    <w:pPr>
      <w:spacing w:after="100"/>
      <w:ind w:left="220"/>
    </w:pPr>
  </w:style>
  <w:style w:type="paragraph" w:styleId="TOC1">
    <w:name w:val="toc 1"/>
    <w:basedOn w:val="Normal"/>
    <w:next w:val="Normal"/>
    <w:autoRedefine/>
    <w:uiPriority w:val="39"/>
    <w:unhideWhenUsed/>
    <w:rsid w:val="00140314"/>
    <w:pPr>
      <w:spacing w:after="100"/>
    </w:pPr>
  </w:style>
  <w:style w:type="paragraph" w:styleId="TOC3">
    <w:name w:val="toc 3"/>
    <w:basedOn w:val="Normal"/>
    <w:next w:val="Normal"/>
    <w:autoRedefine/>
    <w:uiPriority w:val="39"/>
    <w:unhideWhenUsed/>
    <w:rsid w:val="00140314"/>
    <w:pPr>
      <w:spacing w:after="100"/>
      <w:ind w:left="440"/>
    </w:pPr>
  </w:style>
  <w:style w:type="character" w:customStyle="1" w:styleId="Heading4Char">
    <w:name w:val="Heading 4 Char"/>
    <w:basedOn w:val="DefaultParagraphFont"/>
    <w:link w:val="Heading4"/>
    <w:uiPriority w:val="9"/>
    <w:rsid w:val="001E2AA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755640">
      <w:bodyDiv w:val="1"/>
      <w:marLeft w:val="0"/>
      <w:marRight w:val="0"/>
      <w:marTop w:val="0"/>
      <w:marBottom w:val="0"/>
      <w:divBdr>
        <w:top w:val="none" w:sz="0" w:space="0" w:color="auto"/>
        <w:left w:val="none" w:sz="0" w:space="0" w:color="auto"/>
        <w:bottom w:val="none" w:sz="0" w:space="0" w:color="auto"/>
        <w:right w:val="none" w:sz="0" w:space="0" w:color="auto"/>
      </w:divBdr>
      <w:divsChild>
        <w:div w:id="2093816967">
          <w:marLeft w:val="225"/>
          <w:marRight w:val="0"/>
          <w:marTop w:val="0"/>
          <w:marBottom w:val="0"/>
          <w:divBdr>
            <w:top w:val="none" w:sz="0" w:space="0" w:color="auto"/>
            <w:left w:val="none" w:sz="0" w:space="0" w:color="auto"/>
            <w:bottom w:val="none" w:sz="0" w:space="0" w:color="auto"/>
            <w:right w:val="none" w:sz="0" w:space="0" w:color="auto"/>
          </w:divBdr>
          <w:divsChild>
            <w:div w:id="780682485">
              <w:marLeft w:val="0"/>
              <w:marRight w:val="0"/>
              <w:marTop w:val="0"/>
              <w:marBottom w:val="0"/>
              <w:divBdr>
                <w:top w:val="single" w:sz="6" w:space="3" w:color="E3E3E3"/>
                <w:left w:val="single" w:sz="6" w:space="3" w:color="E3E3E3"/>
                <w:bottom w:val="single" w:sz="6" w:space="3" w:color="E3E3E3"/>
                <w:right w:val="single" w:sz="6" w:space="3" w:color="E3E3E3"/>
              </w:divBdr>
            </w:div>
          </w:divsChild>
        </w:div>
        <w:div w:id="2056811251">
          <w:marLeft w:val="30"/>
          <w:marRight w:val="0"/>
          <w:marTop w:val="0"/>
          <w:marBottom w:val="0"/>
          <w:divBdr>
            <w:top w:val="none" w:sz="0" w:space="0" w:color="auto"/>
            <w:left w:val="none" w:sz="0" w:space="0" w:color="auto"/>
            <w:bottom w:val="none" w:sz="0" w:space="0" w:color="auto"/>
            <w:right w:val="none" w:sz="0" w:space="0" w:color="auto"/>
          </w:divBdr>
          <w:divsChild>
            <w:div w:id="1307079851">
              <w:marLeft w:val="0"/>
              <w:marRight w:val="0"/>
              <w:marTop w:val="0"/>
              <w:marBottom w:val="0"/>
              <w:divBdr>
                <w:top w:val="none" w:sz="0" w:space="0" w:color="auto"/>
                <w:left w:val="none" w:sz="0" w:space="0" w:color="auto"/>
                <w:bottom w:val="none" w:sz="0" w:space="0" w:color="auto"/>
                <w:right w:val="none" w:sz="0" w:space="0" w:color="auto"/>
              </w:divBdr>
              <w:divsChild>
                <w:div w:id="202239502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choosehealth.utah.gov/healthcare/community-health-workers.ph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7872A2-9D35-4A04-9E33-E2A124C9D9A0}" type="doc">
      <dgm:prSet loTypeId="urn:microsoft.com/office/officeart/2005/8/layout/hProcess9" loCatId="process" qsTypeId="urn:microsoft.com/office/officeart/2005/8/quickstyle/simple1" qsCatId="simple" csTypeId="urn:microsoft.com/office/officeart/2005/8/colors/colorful1" csCatId="colorful" phldr="1"/>
      <dgm:spPr/>
    </dgm:pt>
    <dgm:pt modelId="{24CF9536-71EE-4A9D-B35D-61B9943B6988}">
      <dgm:prSet phldrT="[Text]" custT="1"/>
      <dgm:spPr/>
      <dgm:t>
        <a:bodyPr/>
        <a:lstStyle/>
        <a:p>
          <a:r>
            <a:rPr lang="en-US" sz="1000" dirty="0" smtClean="0"/>
            <a:t>Evaluation of Standardized Training Pilot (July-Aug. 2018)</a:t>
          </a:r>
          <a:endParaRPr lang="en-US" sz="1000" dirty="0"/>
        </a:p>
      </dgm:t>
    </dgm:pt>
    <dgm:pt modelId="{702A4CB7-1C85-4E57-B440-185E9FD07310}" type="parTrans" cxnId="{0F22C644-83A4-4EC2-8F5F-E482614AAC38}">
      <dgm:prSet/>
      <dgm:spPr/>
      <dgm:t>
        <a:bodyPr/>
        <a:lstStyle/>
        <a:p>
          <a:endParaRPr lang="en-US"/>
        </a:p>
      </dgm:t>
    </dgm:pt>
    <dgm:pt modelId="{DB68999B-C21F-492C-974B-27217D3561F3}" type="sibTrans" cxnId="{0F22C644-83A4-4EC2-8F5F-E482614AAC38}">
      <dgm:prSet/>
      <dgm:spPr/>
      <dgm:t>
        <a:bodyPr/>
        <a:lstStyle/>
        <a:p>
          <a:endParaRPr lang="en-US"/>
        </a:p>
      </dgm:t>
    </dgm:pt>
    <dgm:pt modelId="{5E926689-0302-41F8-8817-6DDC754CE6E8}">
      <dgm:prSet phldrT="[Text]" custT="1"/>
      <dgm:spPr/>
      <dgm:t>
        <a:bodyPr/>
        <a:lstStyle/>
        <a:p>
          <a:r>
            <a:rPr lang="en-US" sz="1000" dirty="0" smtClean="0"/>
            <a:t>Next cohort for Standardized Training (Sept. 2018)</a:t>
          </a:r>
          <a:endParaRPr lang="en-US" sz="1000" dirty="0"/>
        </a:p>
      </dgm:t>
    </dgm:pt>
    <dgm:pt modelId="{4336DFA2-A915-4B5F-8705-81803AF8A638}" type="parTrans" cxnId="{90A0BD0E-8EEE-4DB1-B989-10A13828D48B}">
      <dgm:prSet/>
      <dgm:spPr/>
      <dgm:t>
        <a:bodyPr/>
        <a:lstStyle/>
        <a:p>
          <a:endParaRPr lang="en-US"/>
        </a:p>
      </dgm:t>
    </dgm:pt>
    <dgm:pt modelId="{9705ED34-61AB-4719-9272-8E5F29AB0B02}" type="sibTrans" cxnId="{90A0BD0E-8EEE-4DB1-B989-10A13828D48B}">
      <dgm:prSet/>
      <dgm:spPr/>
      <dgm:t>
        <a:bodyPr/>
        <a:lstStyle/>
        <a:p>
          <a:endParaRPr lang="en-US"/>
        </a:p>
      </dgm:t>
    </dgm:pt>
    <dgm:pt modelId="{DA55C4B1-7B04-4F85-BC16-94650BE7E513}">
      <dgm:prSet custT="1"/>
      <dgm:spPr/>
      <dgm:t>
        <a:bodyPr/>
        <a:lstStyle/>
        <a:p>
          <a:r>
            <a:rPr lang="en-US" sz="1000" dirty="0" smtClean="0"/>
            <a:t>Recommendations for supervision structure in clinical settings/Scope of Practice</a:t>
          </a:r>
          <a:endParaRPr lang="en-US" sz="1000" dirty="0"/>
        </a:p>
      </dgm:t>
    </dgm:pt>
    <dgm:pt modelId="{6925294A-2DF5-484E-8774-F204B8C3D284}" type="parTrans" cxnId="{7F4EECEB-AA24-4710-B993-4C1213749794}">
      <dgm:prSet/>
      <dgm:spPr/>
      <dgm:t>
        <a:bodyPr/>
        <a:lstStyle/>
        <a:p>
          <a:endParaRPr lang="en-US"/>
        </a:p>
      </dgm:t>
    </dgm:pt>
    <dgm:pt modelId="{C10405D0-CCC4-4245-BC8D-0EC4FB9BAB8F}" type="sibTrans" cxnId="{7F4EECEB-AA24-4710-B993-4C1213749794}">
      <dgm:prSet/>
      <dgm:spPr/>
      <dgm:t>
        <a:bodyPr/>
        <a:lstStyle/>
        <a:p>
          <a:endParaRPr lang="en-US"/>
        </a:p>
      </dgm:t>
    </dgm:pt>
    <dgm:pt modelId="{610CA63D-B0EE-4DE1-9EDA-C93516386372}">
      <dgm:prSet custT="1"/>
      <dgm:spPr/>
      <dgm:t>
        <a:bodyPr/>
        <a:lstStyle/>
        <a:p>
          <a:r>
            <a:rPr lang="en-US" sz="1000" dirty="0" smtClean="0"/>
            <a:t>Establishment of credentialing/certification process for CHWs</a:t>
          </a:r>
          <a:endParaRPr lang="en-US" sz="1000" dirty="0"/>
        </a:p>
      </dgm:t>
    </dgm:pt>
    <dgm:pt modelId="{643173B7-027A-4418-A089-98C19C5DDDB5}" type="parTrans" cxnId="{1230934B-84C9-49D2-B22A-CC6EAF0CF3C7}">
      <dgm:prSet/>
      <dgm:spPr/>
      <dgm:t>
        <a:bodyPr/>
        <a:lstStyle/>
        <a:p>
          <a:endParaRPr lang="en-US"/>
        </a:p>
      </dgm:t>
    </dgm:pt>
    <dgm:pt modelId="{BD8644E4-E6B6-40BB-A4A4-F4C7EA52FA3F}" type="sibTrans" cxnId="{1230934B-84C9-49D2-B22A-CC6EAF0CF3C7}">
      <dgm:prSet/>
      <dgm:spPr/>
      <dgm:t>
        <a:bodyPr/>
        <a:lstStyle/>
        <a:p>
          <a:endParaRPr lang="en-US"/>
        </a:p>
      </dgm:t>
    </dgm:pt>
    <dgm:pt modelId="{A04E8939-3164-4A4B-8668-9B34950C7777}">
      <dgm:prSet custT="1"/>
      <dgm:spPr/>
      <dgm:t>
        <a:bodyPr/>
        <a:lstStyle/>
        <a:p>
          <a:r>
            <a:rPr lang="en-US" sz="1000" dirty="0" smtClean="0"/>
            <a:t>Employer engagement/champions</a:t>
          </a:r>
          <a:endParaRPr lang="en-US" sz="1000" dirty="0"/>
        </a:p>
      </dgm:t>
    </dgm:pt>
    <dgm:pt modelId="{69BECB27-319F-494F-B6E8-206681F8652D}" type="parTrans" cxnId="{2A1D240D-C5E6-4C53-989F-D33E2FAD6BAC}">
      <dgm:prSet/>
      <dgm:spPr/>
      <dgm:t>
        <a:bodyPr/>
        <a:lstStyle/>
        <a:p>
          <a:endParaRPr lang="en-US"/>
        </a:p>
      </dgm:t>
    </dgm:pt>
    <dgm:pt modelId="{9D91E03E-7905-4E14-BB4B-727FE9E5808A}" type="sibTrans" cxnId="{2A1D240D-C5E6-4C53-989F-D33E2FAD6BAC}">
      <dgm:prSet/>
      <dgm:spPr/>
      <dgm:t>
        <a:bodyPr/>
        <a:lstStyle/>
        <a:p>
          <a:endParaRPr lang="en-US"/>
        </a:p>
      </dgm:t>
    </dgm:pt>
    <dgm:pt modelId="{F8DB5237-B39E-4DC9-83C7-66A73F10CBFB}">
      <dgm:prSet custT="1"/>
      <dgm:spPr/>
      <dgm:t>
        <a:bodyPr/>
        <a:lstStyle/>
        <a:p>
          <a:r>
            <a:rPr lang="en-US" sz="1000" dirty="0" smtClean="0"/>
            <a:t>Request CHW reimbursement as priority for Medicaid building block funding</a:t>
          </a:r>
          <a:endParaRPr lang="en-US" sz="1000" dirty="0"/>
        </a:p>
      </dgm:t>
    </dgm:pt>
    <dgm:pt modelId="{0F424549-4E2D-44D9-9A6D-F1B4F859A031}" type="parTrans" cxnId="{CF72EE9E-5F46-42C2-8EBD-498E08044C85}">
      <dgm:prSet/>
      <dgm:spPr/>
      <dgm:t>
        <a:bodyPr/>
        <a:lstStyle/>
        <a:p>
          <a:endParaRPr lang="en-US"/>
        </a:p>
      </dgm:t>
    </dgm:pt>
    <dgm:pt modelId="{08B77806-18DA-49CA-BD9C-CF42E09C8E1B}" type="sibTrans" cxnId="{CF72EE9E-5F46-42C2-8EBD-498E08044C85}">
      <dgm:prSet/>
      <dgm:spPr/>
      <dgm:t>
        <a:bodyPr/>
        <a:lstStyle/>
        <a:p>
          <a:endParaRPr lang="en-US"/>
        </a:p>
      </dgm:t>
    </dgm:pt>
    <dgm:pt modelId="{C0BE9484-7097-46B7-8722-2CA98ECBACC6}" type="pres">
      <dgm:prSet presAssocID="{007872A2-9D35-4A04-9E33-E2A124C9D9A0}" presName="CompostProcess" presStyleCnt="0">
        <dgm:presLayoutVars>
          <dgm:dir/>
          <dgm:resizeHandles val="exact"/>
        </dgm:presLayoutVars>
      </dgm:prSet>
      <dgm:spPr/>
    </dgm:pt>
    <dgm:pt modelId="{9325EDE4-A409-4435-BD43-36AE39998B21}" type="pres">
      <dgm:prSet presAssocID="{007872A2-9D35-4A04-9E33-E2A124C9D9A0}" presName="arrow" presStyleLbl="bgShp" presStyleIdx="0" presStyleCnt="1" custLinFactNeighborX="5674" custLinFactNeighborY="-9471"/>
      <dgm:spPr/>
    </dgm:pt>
    <dgm:pt modelId="{A0BA920F-3BF3-4025-8C27-11A3D52CFCCC}" type="pres">
      <dgm:prSet presAssocID="{007872A2-9D35-4A04-9E33-E2A124C9D9A0}" presName="linearProcess" presStyleCnt="0"/>
      <dgm:spPr/>
    </dgm:pt>
    <dgm:pt modelId="{A1579081-AA8F-4D9F-B61E-A6292FEE8065}" type="pres">
      <dgm:prSet presAssocID="{24CF9536-71EE-4A9D-B35D-61B9943B6988}" presName="textNode" presStyleLbl="node1" presStyleIdx="0" presStyleCnt="6">
        <dgm:presLayoutVars>
          <dgm:bulletEnabled val="1"/>
        </dgm:presLayoutVars>
      </dgm:prSet>
      <dgm:spPr/>
      <dgm:t>
        <a:bodyPr/>
        <a:lstStyle/>
        <a:p>
          <a:endParaRPr lang="en-US"/>
        </a:p>
      </dgm:t>
    </dgm:pt>
    <dgm:pt modelId="{9CFD1997-BB3B-4506-A553-4574819FFB7B}" type="pres">
      <dgm:prSet presAssocID="{DB68999B-C21F-492C-974B-27217D3561F3}" presName="sibTrans" presStyleCnt="0"/>
      <dgm:spPr/>
    </dgm:pt>
    <dgm:pt modelId="{17F892F9-4C0F-4160-9F30-43E8B487A843}" type="pres">
      <dgm:prSet presAssocID="{5E926689-0302-41F8-8817-6DDC754CE6E8}" presName="textNode" presStyleLbl="node1" presStyleIdx="1" presStyleCnt="6" custScaleX="110183" custLinFactNeighborX="-32726" custLinFactNeighborY="-316">
        <dgm:presLayoutVars>
          <dgm:bulletEnabled val="1"/>
        </dgm:presLayoutVars>
      </dgm:prSet>
      <dgm:spPr/>
      <dgm:t>
        <a:bodyPr/>
        <a:lstStyle/>
        <a:p>
          <a:endParaRPr lang="en-US"/>
        </a:p>
      </dgm:t>
    </dgm:pt>
    <dgm:pt modelId="{3E00CCC3-82BF-481C-A36B-C8D44A0A9905}" type="pres">
      <dgm:prSet presAssocID="{9705ED34-61AB-4719-9272-8E5F29AB0B02}" presName="sibTrans" presStyleCnt="0"/>
      <dgm:spPr/>
    </dgm:pt>
    <dgm:pt modelId="{41DE790F-DA60-4F63-B468-DF917766C14B}" type="pres">
      <dgm:prSet presAssocID="{DA55C4B1-7B04-4F85-BC16-94650BE7E513}" presName="textNode" presStyleLbl="node1" presStyleIdx="2" presStyleCnt="6" custScaleX="140417">
        <dgm:presLayoutVars>
          <dgm:bulletEnabled val="1"/>
        </dgm:presLayoutVars>
      </dgm:prSet>
      <dgm:spPr/>
      <dgm:t>
        <a:bodyPr/>
        <a:lstStyle/>
        <a:p>
          <a:endParaRPr lang="en-US"/>
        </a:p>
      </dgm:t>
    </dgm:pt>
    <dgm:pt modelId="{45F0F5FD-4BA7-4852-A8D6-640E90C77945}" type="pres">
      <dgm:prSet presAssocID="{C10405D0-CCC4-4245-BC8D-0EC4FB9BAB8F}" presName="sibTrans" presStyleCnt="0"/>
      <dgm:spPr/>
    </dgm:pt>
    <dgm:pt modelId="{1E2E8EC9-83A4-4D47-AD8B-CE8D1C5A3F60}" type="pres">
      <dgm:prSet presAssocID="{610CA63D-B0EE-4DE1-9EDA-C93516386372}" presName="textNode" presStyleLbl="node1" presStyleIdx="3" presStyleCnt="6" custScaleX="92066">
        <dgm:presLayoutVars>
          <dgm:bulletEnabled val="1"/>
        </dgm:presLayoutVars>
      </dgm:prSet>
      <dgm:spPr/>
      <dgm:t>
        <a:bodyPr/>
        <a:lstStyle/>
        <a:p>
          <a:endParaRPr lang="en-US"/>
        </a:p>
      </dgm:t>
    </dgm:pt>
    <dgm:pt modelId="{1386DC44-ED68-4556-A1AC-3BB8EFCE2A81}" type="pres">
      <dgm:prSet presAssocID="{BD8644E4-E6B6-40BB-A4A4-F4C7EA52FA3F}" presName="sibTrans" presStyleCnt="0"/>
      <dgm:spPr/>
    </dgm:pt>
    <dgm:pt modelId="{FAB56D1C-8D9D-49DD-84E4-7A0241372EFA}" type="pres">
      <dgm:prSet presAssocID="{A04E8939-3164-4A4B-8668-9B34950C7777}" presName="textNode" presStyleLbl="node1" presStyleIdx="4" presStyleCnt="6" custScaleX="81716">
        <dgm:presLayoutVars>
          <dgm:bulletEnabled val="1"/>
        </dgm:presLayoutVars>
      </dgm:prSet>
      <dgm:spPr/>
      <dgm:t>
        <a:bodyPr/>
        <a:lstStyle/>
        <a:p>
          <a:endParaRPr lang="en-US"/>
        </a:p>
      </dgm:t>
    </dgm:pt>
    <dgm:pt modelId="{827F6C26-2D8D-4C9B-9DE7-F078A620C9C2}" type="pres">
      <dgm:prSet presAssocID="{9D91E03E-7905-4E14-BB4B-727FE9E5808A}" presName="sibTrans" presStyleCnt="0"/>
      <dgm:spPr/>
    </dgm:pt>
    <dgm:pt modelId="{9551410B-7A5D-4C9C-8A74-1C353BA76949}" type="pres">
      <dgm:prSet presAssocID="{F8DB5237-B39E-4DC9-83C7-66A73F10CBFB}" presName="textNode" presStyleLbl="node1" presStyleIdx="5" presStyleCnt="6" custScaleX="123976" custLinFactNeighborX="-41065" custLinFactNeighborY="770">
        <dgm:presLayoutVars>
          <dgm:bulletEnabled val="1"/>
        </dgm:presLayoutVars>
      </dgm:prSet>
      <dgm:spPr/>
      <dgm:t>
        <a:bodyPr/>
        <a:lstStyle/>
        <a:p>
          <a:endParaRPr lang="en-US"/>
        </a:p>
      </dgm:t>
    </dgm:pt>
  </dgm:ptLst>
  <dgm:cxnLst>
    <dgm:cxn modelId="{CF53D1C2-EB89-4A4E-A31A-9C1A5BE36430}" type="presOf" srcId="{F8DB5237-B39E-4DC9-83C7-66A73F10CBFB}" destId="{9551410B-7A5D-4C9C-8A74-1C353BA76949}" srcOrd="0" destOrd="0" presId="urn:microsoft.com/office/officeart/2005/8/layout/hProcess9"/>
    <dgm:cxn modelId="{1230934B-84C9-49D2-B22A-CC6EAF0CF3C7}" srcId="{007872A2-9D35-4A04-9E33-E2A124C9D9A0}" destId="{610CA63D-B0EE-4DE1-9EDA-C93516386372}" srcOrd="3" destOrd="0" parTransId="{643173B7-027A-4418-A089-98C19C5DDDB5}" sibTransId="{BD8644E4-E6B6-40BB-A4A4-F4C7EA52FA3F}"/>
    <dgm:cxn modelId="{7F4EECEB-AA24-4710-B993-4C1213749794}" srcId="{007872A2-9D35-4A04-9E33-E2A124C9D9A0}" destId="{DA55C4B1-7B04-4F85-BC16-94650BE7E513}" srcOrd="2" destOrd="0" parTransId="{6925294A-2DF5-484E-8774-F204B8C3D284}" sibTransId="{C10405D0-CCC4-4245-BC8D-0EC4FB9BAB8F}"/>
    <dgm:cxn modelId="{69E62F9A-0033-443A-96C9-4B3BC5668BDE}" type="presOf" srcId="{24CF9536-71EE-4A9D-B35D-61B9943B6988}" destId="{A1579081-AA8F-4D9F-B61E-A6292FEE8065}" srcOrd="0" destOrd="0" presId="urn:microsoft.com/office/officeart/2005/8/layout/hProcess9"/>
    <dgm:cxn modelId="{2A1D240D-C5E6-4C53-989F-D33E2FAD6BAC}" srcId="{007872A2-9D35-4A04-9E33-E2A124C9D9A0}" destId="{A04E8939-3164-4A4B-8668-9B34950C7777}" srcOrd="4" destOrd="0" parTransId="{69BECB27-319F-494F-B6E8-206681F8652D}" sibTransId="{9D91E03E-7905-4E14-BB4B-727FE9E5808A}"/>
    <dgm:cxn modelId="{B81FF231-B712-459D-BF30-26D378B0392F}" type="presOf" srcId="{DA55C4B1-7B04-4F85-BC16-94650BE7E513}" destId="{41DE790F-DA60-4F63-B468-DF917766C14B}" srcOrd="0" destOrd="0" presId="urn:microsoft.com/office/officeart/2005/8/layout/hProcess9"/>
    <dgm:cxn modelId="{90A0BD0E-8EEE-4DB1-B989-10A13828D48B}" srcId="{007872A2-9D35-4A04-9E33-E2A124C9D9A0}" destId="{5E926689-0302-41F8-8817-6DDC754CE6E8}" srcOrd="1" destOrd="0" parTransId="{4336DFA2-A915-4B5F-8705-81803AF8A638}" sibTransId="{9705ED34-61AB-4719-9272-8E5F29AB0B02}"/>
    <dgm:cxn modelId="{CA77FEAC-3043-4678-A9BF-4BD176CD7066}" type="presOf" srcId="{5E926689-0302-41F8-8817-6DDC754CE6E8}" destId="{17F892F9-4C0F-4160-9F30-43E8B487A843}" srcOrd="0" destOrd="0" presId="urn:microsoft.com/office/officeart/2005/8/layout/hProcess9"/>
    <dgm:cxn modelId="{CF72EE9E-5F46-42C2-8EBD-498E08044C85}" srcId="{007872A2-9D35-4A04-9E33-E2A124C9D9A0}" destId="{F8DB5237-B39E-4DC9-83C7-66A73F10CBFB}" srcOrd="5" destOrd="0" parTransId="{0F424549-4E2D-44D9-9A6D-F1B4F859A031}" sibTransId="{08B77806-18DA-49CA-BD9C-CF42E09C8E1B}"/>
    <dgm:cxn modelId="{0F22C644-83A4-4EC2-8F5F-E482614AAC38}" srcId="{007872A2-9D35-4A04-9E33-E2A124C9D9A0}" destId="{24CF9536-71EE-4A9D-B35D-61B9943B6988}" srcOrd="0" destOrd="0" parTransId="{702A4CB7-1C85-4E57-B440-185E9FD07310}" sibTransId="{DB68999B-C21F-492C-974B-27217D3561F3}"/>
    <dgm:cxn modelId="{8830024B-C1B9-4116-B831-0754263D3BCB}" type="presOf" srcId="{A04E8939-3164-4A4B-8668-9B34950C7777}" destId="{FAB56D1C-8D9D-49DD-84E4-7A0241372EFA}" srcOrd="0" destOrd="0" presId="urn:microsoft.com/office/officeart/2005/8/layout/hProcess9"/>
    <dgm:cxn modelId="{8D44B65E-B3BB-4EA8-AC28-E9372C82C838}" type="presOf" srcId="{610CA63D-B0EE-4DE1-9EDA-C93516386372}" destId="{1E2E8EC9-83A4-4D47-AD8B-CE8D1C5A3F60}" srcOrd="0" destOrd="0" presId="urn:microsoft.com/office/officeart/2005/8/layout/hProcess9"/>
    <dgm:cxn modelId="{915CF6FB-3677-465F-AB4E-F89020B9C6AE}" type="presOf" srcId="{007872A2-9D35-4A04-9E33-E2A124C9D9A0}" destId="{C0BE9484-7097-46B7-8722-2CA98ECBACC6}" srcOrd="0" destOrd="0" presId="urn:microsoft.com/office/officeart/2005/8/layout/hProcess9"/>
    <dgm:cxn modelId="{2DACAC75-76F7-412F-8AD8-027D6FDAD905}" type="presParOf" srcId="{C0BE9484-7097-46B7-8722-2CA98ECBACC6}" destId="{9325EDE4-A409-4435-BD43-36AE39998B21}" srcOrd="0" destOrd="0" presId="urn:microsoft.com/office/officeart/2005/8/layout/hProcess9"/>
    <dgm:cxn modelId="{2214CF1E-6C51-485E-ADEC-672FC033DB72}" type="presParOf" srcId="{C0BE9484-7097-46B7-8722-2CA98ECBACC6}" destId="{A0BA920F-3BF3-4025-8C27-11A3D52CFCCC}" srcOrd="1" destOrd="0" presId="urn:microsoft.com/office/officeart/2005/8/layout/hProcess9"/>
    <dgm:cxn modelId="{473ADED2-2E73-429F-A3CD-B994A2747081}" type="presParOf" srcId="{A0BA920F-3BF3-4025-8C27-11A3D52CFCCC}" destId="{A1579081-AA8F-4D9F-B61E-A6292FEE8065}" srcOrd="0" destOrd="0" presId="urn:microsoft.com/office/officeart/2005/8/layout/hProcess9"/>
    <dgm:cxn modelId="{C4D7924B-9302-4505-BE91-FBDF65302E43}" type="presParOf" srcId="{A0BA920F-3BF3-4025-8C27-11A3D52CFCCC}" destId="{9CFD1997-BB3B-4506-A553-4574819FFB7B}" srcOrd="1" destOrd="0" presId="urn:microsoft.com/office/officeart/2005/8/layout/hProcess9"/>
    <dgm:cxn modelId="{8D19433C-9F9B-44E5-802F-7ABC86852A80}" type="presParOf" srcId="{A0BA920F-3BF3-4025-8C27-11A3D52CFCCC}" destId="{17F892F9-4C0F-4160-9F30-43E8B487A843}" srcOrd="2" destOrd="0" presId="urn:microsoft.com/office/officeart/2005/8/layout/hProcess9"/>
    <dgm:cxn modelId="{2608DD2D-DD18-4E79-ACE2-F3C770823815}" type="presParOf" srcId="{A0BA920F-3BF3-4025-8C27-11A3D52CFCCC}" destId="{3E00CCC3-82BF-481C-A36B-C8D44A0A9905}" srcOrd="3" destOrd="0" presId="urn:microsoft.com/office/officeart/2005/8/layout/hProcess9"/>
    <dgm:cxn modelId="{4635764F-50AA-45A0-8661-726392C557A6}" type="presParOf" srcId="{A0BA920F-3BF3-4025-8C27-11A3D52CFCCC}" destId="{41DE790F-DA60-4F63-B468-DF917766C14B}" srcOrd="4" destOrd="0" presId="urn:microsoft.com/office/officeart/2005/8/layout/hProcess9"/>
    <dgm:cxn modelId="{660BB1E4-73BA-4508-A824-F1BD832AD4AD}" type="presParOf" srcId="{A0BA920F-3BF3-4025-8C27-11A3D52CFCCC}" destId="{45F0F5FD-4BA7-4852-A8D6-640E90C77945}" srcOrd="5" destOrd="0" presId="urn:microsoft.com/office/officeart/2005/8/layout/hProcess9"/>
    <dgm:cxn modelId="{19B1EEF4-D3FF-46AA-9C4E-779D039CB632}" type="presParOf" srcId="{A0BA920F-3BF3-4025-8C27-11A3D52CFCCC}" destId="{1E2E8EC9-83A4-4D47-AD8B-CE8D1C5A3F60}" srcOrd="6" destOrd="0" presId="urn:microsoft.com/office/officeart/2005/8/layout/hProcess9"/>
    <dgm:cxn modelId="{3CFD6C8F-BCC7-4952-9797-DD48916A0639}" type="presParOf" srcId="{A0BA920F-3BF3-4025-8C27-11A3D52CFCCC}" destId="{1386DC44-ED68-4556-A1AC-3BB8EFCE2A81}" srcOrd="7" destOrd="0" presId="urn:microsoft.com/office/officeart/2005/8/layout/hProcess9"/>
    <dgm:cxn modelId="{99807074-1976-416E-9BF8-734366F05095}" type="presParOf" srcId="{A0BA920F-3BF3-4025-8C27-11A3D52CFCCC}" destId="{FAB56D1C-8D9D-49DD-84E4-7A0241372EFA}" srcOrd="8" destOrd="0" presId="urn:microsoft.com/office/officeart/2005/8/layout/hProcess9"/>
    <dgm:cxn modelId="{0E646EDD-0ECB-4C72-AB5A-B8C14665C7D0}" type="presParOf" srcId="{A0BA920F-3BF3-4025-8C27-11A3D52CFCCC}" destId="{827F6C26-2D8D-4C9B-9DE7-F078A620C9C2}" srcOrd="9" destOrd="0" presId="urn:microsoft.com/office/officeart/2005/8/layout/hProcess9"/>
    <dgm:cxn modelId="{5B48FF32-80AD-47B5-9DBC-A98A3E8773F1}" type="presParOf" srcId="{A0BA920F-3BF3-4025-8C27-11A3D52CFCCC}" destId="{9551410B-7A5D-4C9C-8A74-1C353BA76949}" srcOrd="10"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25EDE4-A409-4435-BD43-36AE39998B21}">
      <dsp:nvSpPr>
        <dsp:cNvPr id="0" name=""/>
        <dsp:cNvSpPr/>
      </dsp:nvSpPr>
      <dsp:spPr>
        <a:xfrm>
          <a:off x="845104" y="0"/>
          <a:ext cx="5829300" cy="365696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1579081-AA8F-4D9F-B61E-A6292FEE8065}">
      <dsp:nvSpPr>
        <dsp:cNvPr id="0" name=""/>
        <dsp:cNvSpPr/>
      </dsp:nvSpPr>
      <dsp:spPr>
        <a:xfrm>
          <a:off x="1336" y="1097089"/>
          <a:ext cx="945458" cy="146278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Evaluation of Standardized Training Pilot (July-Aug. 2018)</a:t>
          </a:r>
          <a:endParaRPr lang="en-US" sz="1000" kern="1200" dirty="0"/>
        </a:p>
      </dsp:txBody>
      <dsp:txXfrm>
        <a:off x="47489" y="1143242"/>
        <a:ext cx="853152" cy="1370480"/>
      </dsp:txXfrm>
    </dsp:sp>
    <dsp:sp modelId="{17F892F9-4C0F-4160-9F30-43E8B487A843}">
      <dsp:nvSpPr>
        <dsp:cNvPr id="0" name=""/>
        <dsp:cNvSpPr/>
      </dsp:nvSpPr>
      <dsp:spPr>
        <a:xfrm>
          <a:off x="1044392" y="1092467"/>
          <a:ext cx="1041734" cy="1462786"/>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Next cohort for Standardized Training (Sept. 2018)</a:t>
          </a:r>
          <a:endParaRPr lang="en-US" sz="1000" kern="1200" dirty="0"/>
        </a:p>
      </dsp:txBody>
      <dsp:txXfrm>
        <a:off x="1095245" y="1143320"/>
        <a:ext cx="940028" cy="1361080"/>
      </dsp:txXfrm>
    </dsp:sp>
    <dsp:sp modelId="{41DE790F-DA60-4F63-B468-DF917766C14B}">
      <dsp:nvSpPr>
        <dsp:cNvPr id="0" name=""/>
        <dsp:cNvSpPr/>
      </dsp:nvSpPr>
      <dsp:spPr>
        <a:xfrm>
          <a:off x="2278678" y="1097089"/>
          <a:ext cx="1327584" cy="1462786"/>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Recommendations for supervision structure in clinical settings/Scope of Practice</a:t>
          </a:r>
          <a:endParaRPr lang="en-US" sz="1000" kern="1200" dirty="0"/>
        </a:p>
      </dsp:txBody>
      <dsp:txXfrm>
        <a:off x="2343485" y="1161896"/>
        <a:ext cx="1197970" cy="1333172"/>
      </dsp:txXfrm>
    </dsp:sp>
    <dsp:sp modelId="{1E2E8EC9-83A4-4D47-AD8B-CE8D1C5A3F60}">
      <dsp:nvSpPr>
        <dsp:cNvPr id="0" name=""/>
        <dsp:cNvSpPr/>
      </dsp:nvSpPr>
      <dsp:spPr>
        <a:xfrm>
          <a:off x="3751336" y="1097089"/>
          <a:ext cx="870445" cy="1462786"/>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Establishment of credentialing/certification process for CHWs</a:t>
          </a:r>
          <a:endParaRPr lang="en-US" sz="1000" kern="1200" dirty="0"/>
        </a:p>
      </dsp:txBody>
      <dsp:txXfrm>
        <a:off x="3793828" y="1139581"/>
        <a:ext cx="785461" cy="1377802"/>
      </dsp:txXfrm>
    </dsp:sp>
    <dsp:sp modelId="{FAB56D1C-8D9D-49DD-84E4-7A0241372EFA}">
      <dsp:nvSpPr>
        <dsp:cNvPr id="0" name=""/>
        <dsp:cNvSpPr/>
      </dsp:nvSpPr>
      <dsp:spPr>
        <a:xfrm>
          <a:off x="4766856" y="1097089"/>
          <a:ext cx="772590" cy="1462786"/>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Employer engagement/champions</a:t>
          </a:r>
          <a:endParaRPr lang="en-US" sz="1000" kern="1200" dirty="0"/>
        </a:p>
      </dsp:txBody>
      <dsp:txXfrm>
        <a:off x="4804571" y="1134804"/>
        <a:ext cx="697160" cy="1387356"/>
      </dsp:txXfrm>
    </dsp:sp>
    <dsp:sp modelId="{9551410B-7A5D-4C9C-8A74-1C353BA76949}">
      <dsp:nvSpPr>
        <dsp:cNvPr id="0" name=""/>
        <dsp:cNvSpPr/>
      </dsp:nvSpPr>
      <dsp:spPr>
        <a:xfrm>
          <a:off x="5624946" y="1108352"/>
          <a:ext cx="1172141" cy="146278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t>Request CHW reimbursement as priority for Medicaid building block funding</a:t>
          </a:r>
          <a:endParaRPr lang="en-US" sz="1000" kern="1200" dirty="0"/>
        </a:p>
      </dsp:txBody>
      <dsp:txXfrm>
        <a:off x="5682165" y="1165571"/>
        <a:ext cx="1057703" cy="134834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F636E-FFD6-465F-B9B0-DB3FC6D8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Guymon</dc:creator>
  <cp:keywords/>
  <dc:description/>
  <cp:lastModifiedBy>Anna Guymon</cp:lastModifiedBy>
  <cp:revision>7</cp:revision>
  <dcterms:created xsi:type="dcterms:W3CDTF">2018-04-26T20:18:00Z</dcterms:created>
  <dcterms:modified xsi:type="dcterms:W3CDTF">2018-04-26T20:26:00Z</dcterms:modified>
</cp:coreProperties>
</file>